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72437" w14:textId="77777777" w:rsidR="00BB5A38" w:rsidRDefault="00BB5A38" w:rsidP="00BB5A38">
      <w:pPr>
        <w:spacing w:before="100" w:beforeAutospacing="1" w:after="100" w:afterAutospacing="1"/>
        <w:jc w:val="center"/>
        <w:rPr>
          <w:rFonts w:ascii="Garamond" w:hAnsi="Garamond" w:cs="Times New Roman"/>
          <w:b/>
          <w:lang w:val="en-US"/>
        </w:rPr>
      </w:pPr>
      <w:r w:rsidRPr="0030296C">
        <w:rPr>
          <w:rFonts w:ascii="Garamond" w:hAnsi="Garamond" w:cs="Times New Roman"/>
          <w:b/>
          <w:lang w:val="en-US"/>
        </w:rPr>
        <w:t xml:space="preserve">Chaos, Nature and A New Meaning to Human Relations From a Public Relations Perspective: can we support the future of multicultural integration by applying the ‘generic principles and specific applications </w:t>
      </w:r>
      <w:proofErr w:type="gramStart"/>
      <w:r w:rsidRPr="0030296C">
        <w:rPr>
          <w:rFonts w:ascii="Garamond" w:hAnsi="Garamond" w:cs="Times New Roman"/>
          <w:b/>
          <w:lang w:val="en-US"/>
        </w:rPr>
        <w:t>paradigm’ ?</w:t>
      </w:r>
      <w:proofErr w:type="gramEnd"/>
    </w:p>
    <w:p w14:paraId="18E5199D" w14:textId="77777777" w:rsidR="00BB5A38" w:rsidRPr="0030296C" w:rsidRDefault="00BB5A38" w:rsidP="00BB5A38">
      <w:pPr>
        <w:spacing w:before="100" w:beforeAutospacing="1" w:after="100" w:afterAutospacing="1"/>
        <w:rPr>
          <w:rFonts w:ascii="Garamond" w:hAnsi="Garamond" w:cs="Times New Roman"/>
          <w:i/>
          <w:lang w:val="en-US"/>
        </w:rPr>
      </w:pPr>
      <w:proofErr w:type="gramStart"/>
      <w:r>
        <w:rPr>
          <w:rFonts w:ascii="Garamond" w:hAnsi="Garamond" w:cs="Times New Roman"/>
          <w:i/>
          <w:lang w:val="en-US"/>
        </w:rPr>
        <w:t>by</w:t>
      </w:r>
      <w:proofErr w:type="gramEnd"/>
      <w:r>
        <w:rPr>
          <w:rFonts w:ascii="Garamond" w:hAnsi="Garamond" w:cs="Times New Roman"/>
          <w:i/>
          <w:lang w:val="en-US"/>
        </w:rPr>
        <w:t xml:space="preserve"> Toni Muzi Falconi</w:t>
      </w:r>
    </w:p>
    <w:p w14:paraId="28146864" w14:textId="77777777" w:rsidR="00BB5A38" w:rsidRPr="0030296C" w:rsidRDefault="00BB5A38" w:rsidP="00BB5A38">
      <w:pPr>
        <w:spacing w:before="100" w:beforeAutospacing="1" w:after="100" w:afterAutospacing="1"/>
        <w:rPr>
          <w:rFonts w:ascii="Garamond" w:hAnsi="Garamond" w:cs="Times New Roman"/>
          <w:lang w:val="en-US"/>
        </w:rPr>
      </w:pPr>
      <w:r w:rsidRPr="0030296C">
        <w:rPr>
          <w:rFonts w:ascii="Garamond" w:hAnsi="Garamond" w:cs="Times New Roman"/>
          <w:lang w:val="en-US"/>
        </w:rPr>
        <w:t>Kuala Lumpur</w:t>
      </w:r>
      <w:r>
        <w:rPr>
          <w:rFonts w:ascii="Garamond" w:hAnsi="Garamond" w:cs="Times New Roman"/>
          <w:lang w:val="en-US"/>
        </w:rPr>
        <w:br/>
      </w:r>
      <w:r w:rsidRPr="0030296C">
        <w:rPr>
          <w:rFonts w:ascii="Garamond" w:hAnsi="Garamond" w:cs="Times New Roman"/>
          <w:lang w:val="en-US"/>
        </w:rPr>
        <w:t>December 5</w:t>
      </w:r>
      <w:r>
        <w:rPr>
          <w:rFonts w:ascii="Garamond" w:hAnsi="Garamond" w:cs="Times New Roman"/>
          <w:lang w:val="en-US"/>
        </w:rPr>
        <w:t>,</w:t>
      </w:r>
      <w:r w:rsidRPr="0030296C">
        <w:rPr>
          <w:rFonts w:ascii="Garamond" w:hAnsi="Garamond" w:cs="Times New Roman"/>
          <w:lang w:val="en-US"/>
        </w:rPr>
        <w:t xml:space="preserve"> 2012</w:t>
      </w:r>
    </w:p>
    <w:p w14:paraId="31F57B54" w14:textId="77777777" w:rsidR="00BB5A38" w:rsidRDefault="00BB5A38" w:rsidP="00BB5A38">
      <w:pPr>
        <w:pStyle w:val="ListParagraph"/>
        <w:spacing w:before="100" w:beforeAutospacing="1" w:after="100" w:afterAutospacing="1"/>
        <w:ind w:left="0"/>
        <w:jc w:val="center"/>
        <w:rPr>
          <w:rFonts w:ascii="Garamond" w:hAnsi="Garamond" w:cs="Times New Roman"/>
          <w:lang w:val="en-US"/>
        </w:rPr>
      </w:pPr>
      <w:r>
        <w:rPr>
          <w:rFonts w:ascii="Garamond" w:hAnsi="Garamond" w:cs="Times New Roman"/>
          <w:lang w:val="en-US"/>
        </w:rPr>
        <w:t>1</w:t>
      </w:r>
    </w:p>
    <w:p w14:paraId="3189056E" w14:textId="77777777" w:rsidR="00BB5A38" w:rsidRPr="0030296C" w:rsidRDefault="00BB5A38" w:rsidP="00BB5A38">
      <w:pPr>
        <w:pStyle w:val="ListParagraph"/>
        <w:spacing w:before="100" w:beforeAutospacing="1" w:after="100" w:afterAutospacing="1"/>
        <w:ind w:left="0"/>
        <w:jc w:val="center"/>
        <w:rPr>
          <w:rFonts w:ascii="Garamond" w:hAnsi="Garamond" w:cs="Times New Roman"/>
          <w:lang w:val="en-US"/>
        </w:rPr>
      </w:pPr>
    </w:p>
    <w:p w14:paraId="70A22479" w14:textId="77777777" w:rsidR="00BB5A38" w:rsidRPr="0030296C" w:rsidRDefault="00BB5A38" w:rsidP="00BB5A38">
      <w:pPr>
        <w:pStyle w:val="ListParagraph"/>
        <w:spacing w:before="100" w:beforeAutospacing="1" w:after="100" w:afterAutospacing="1"/>
        <w:ind w:left="0"/>
        <w:rPr>
          <w:rFonts w:ascii="Garamond" w:hAnsi="Garamond" w:cs="Times New Roman"/>
          <w:lang w:val="en-US"/>
        </w:rPr>
      </w:pPr>
      <w:r w:rsidRPr="0030296C">
        <w:rPr>
          <w:rFonts w:ascii="Garamond" w:hAnsi="Garamond" w:cs="Times New Roman"/>
          <w:lang w:val="en-US"/>
        </w:rPr>
        <w:t>When western scholar</w:t>
      </w:r>
      <w:r w:rsidRPr="0030296C">
        <w:rPr>
          <w:rFonts w:ascii="Garamond" w:hAnsi="Garamond" w:cs="Times New Roman"/>
          <w:u w:val="single"/>
          <w:lang w:val="en-US"/>
        </w:rPr>
        <w:t xml:space="preserve"> Lord Anthony Giddens</w:t>
      </w:r>
      <w:r w:rsidRPr="0030296C">
        <w:rPr>
          <w:rFonts w:ascii="Garamond" w:hAnsi="Garamond" w:cs="Times New Roman"/>
          <w:lang w:val="en-US"/>
        </w:rPr>
        <w:t xml:space="preserve">, the world’s most cited living sociologist - speaking at the Madrid Dircom conference in 2004, first noted that this more recent globalisation process  -instead of, as many had expected, standardizing the world - had instead greatly contributed to a universal awareness of diversity, there was great hope, at least in some western countries such as the UK and the Netherlands, that, by investing in the development of their own cultural integration model, those efforts would be effective. </w:t>
      </w:r>
    </w:p>
    <w:p w14:paraId="175E3C28" w14:textId="77777777" w:rsidR="00BB5A38" w:rsidRPr="0030296C" w:rsidRDefault="00BB5A38" w:rsidP="00BB5A38">
      <w:pPr>
        <w:pStyle w:val="ListParagraph"/>
        <w:spacing w:before="100" w:beforeAutospacing="1" w:after="100" w:afterAutospacing="1"/>
        <w:ind w:left="0"/>
        <w:rPr>
          <w:rFonts w:ascii="Garamond" w:hAnsi="Garamond" w:cs="Times New Roman"/>
          <w:lang w:val="en-US"/>
        </w:rPr>
      </w:pPr>
    </w:p>
    <w:p w14:paraId="15368A4C" w14:textId="77777777" w:rsidR="00BB5A38" w:rsidRPr="0030296C" w:rsidRDefault="00BB5A38" w:rsidP="00BB5A38">
      <w:pPr>
        <w:pStyle w:val="ListParagraph"/>
        <w:spacing w:before="100" w:beforeAutospacing="1" w:after="100" w:afterAutospacing="1"/>
        <w:ind w:left="0"/>
        <w:rPr>
          <w:rFonts w:ascii="Garamond" w:hAnsi="Garamond" w:cs="Times New Roman"/>
          <w:lang w:val="en-US"/>
        </w:rPr>
      </w:pPr>
      <w:r w:rsidRPr="0030296C">
        <w:rPr>
          <w:rFonts w:ascii="Garamond" w:hAnsi="Garamond" w:cs="Times New Roman"/>
          <w:lang w:val="en-US"/>
        </w:rPr>
        <w:t xml:space="preserve">And so they seemed to be for a few years.  </w:t>
      </w:r>
    </w:p>
    <w:p w14:paraId="68644F30" w14:textId="77777777" w:rsidR="00BB5A38" w:rsidRPr="0030296C" w:rsidRDefault="00BB5A38" w:rsidP="00BB5A38">
      <w:pPr>
        <w:pStyle w:val="ListParagraph"/>
        <w:spacing w:before="100" w:beforeAutospacing="1" w:after="100" w:afterAutospacing="1"/>
        <w:ind w:left="0"/>
        <w:rPr>
          <w:rFonts w:ascii="Garamond" w:hAnsi="Garamond" w:cs="Times New Roman"/>
          <w:lang w:val="en-US"/>
        </w:rPr>
      </w:pPr>
    </w:p>
    <w:p w14:paraId="6B3ECC83" w14:textId="77777777" w:rsidR="00BB5A38" w:rsidRDefault="00BB5A38" w:rsidP="00BB5A38">
      <w:pPr>
        <w:pStyle w:val="ListParagraph"/>
        <w:spacing w:before="100" w:beforeAutospacing="1" w:after="100" w:afterAutospacing="1"/>
        <w:ind w:left="0"/>
        <w:rPr>
          <w:rFonts w:ascii="Garamond" w:hAnsi="Garamond" w:cs="Times New Roman"/>
          <w:lang w:val="en-US"/>
        </w:rPr>
      </w:pPr>
      <w:r w:rsidRPr="0030296C">
        <w:rPr>
          <w:rFonts w:ascii="Garamond" w:hAnsi="Garamond" w:cs="Times New Roman"/>
          <w:lang w:val="en-US"/>
        </w:rPr>
        <w:t>Basically, while the intercultural model implies that migrant ethnic and religious minorities be incentivated by the receiving State in order fully to integrate into the dominant values and cultures of a specific territory, the multicultural model implies that incentives be focused towards the improvement of:</w:t>
      </w:r>
    </w:p>
    <w:p w14:paraId="6338A2E4" w14:textId="77777777" w:rsidR="00BB5A38" w:rsidRDefault="00BB5A38" w:rsidP="00BB5A38">
      <w:pPr>
        <w:pStyle w:val="ListParagraph"/>
        <w:spacing w:before="100" w:beforeAutospacing="1" w:after="100" w:afterAutospacing="1"/>
        <w:ind w:left="0"/>
        <w:rPr>
          <w:rFonts w:ascii="Garamond" w:hAnsi="Garamond" w:cs="Times New Roman"/>
          <w:lang w:val="en-US"/>
        </w:rPr>
      </w:pPr>
    </w:p>
    <w:p w14:paraId="0ECDF4D9" w14:textId="77777777" w:rsidR="00BB5A38" w:rsidRPr="0030296C" w:rsidRDefault="00BB5A38" w:rsidP="00BB5A38">
      <w:pPr>
        <w:pStyle w:val="ListParagraph"/>
        <w:numPr>
          <w:ilvl w:val="0"/>
          <w:numId w:val="2"/>
        </w:numPr>
        <w:spacing w:before="100" w:beforeAutospacing="1" w:after="100" w:afterAutospacing="1"/>
        <w:rPr>
          <w:rFonts w:ascii="Garamond" w:hAnsi="Garamond" w:cs="Times New Roman"/>
          <w:lang w:val="en-US"/>
        </w:rPr>
      </w:pPr>
      <w:proofErr w:type="gramStart"/>
      <w:r w:rsidRPr="0030296C">
        <w:rPr>
          <w:rFonts w:ascii="Garamond" w:hAnsi="Garamond" w:cs="Times New Roman"/>
          <w:lang w:val="en-US"/>
        </w:rPr>
        <w:t>welcoming</w:t>
      </w:r>
      <w:proofErr w:type="gramEnd"/>
      <w:r w:rsidRPr="0030296C">
        <w:rPr>
          <w:rFonts w:ascii="Garamond" w:hAnsi="Garamond" w:cs="Times New Roman"/>
          <w:lang w:val="en-US"/>
        </w:rPr>
        <w:t xml:space="preserve">, </w:t>
      </w:r>
    </w:p>
    <w:p w14:paraId="0E36F184" w14:textId="77777777" w:rsidR="00BB5A38" w:rsidRPr="0030296C" w:rsidRDefault="00BB5A38" w:rsidP="00BB5A38">
      <w:pPr>
        <w:pStyle w:val="ListParagraph"/>
        <w:numPr>
          <w:ilvl w:val="0"/>
          <w:numId w:val="2"/>
        </w:numPr>
        <w:spacing w:before="100" w:beforeAutospacing="1" w:after="100" w:afterAutospacing="1"/>
        <w:rPr>
          <w:rFonts w:ascii="Garamond" w:hAnsi="Garamond" w:cs="Times New Roman"/>
          <w:lang w:val="en-US"/>
        </w:rPr>
      </w:pPr>
      <w:proofErr w:type="gramStart"/>
      <w:r w:rsidRPr="0030296C">
        <w:rPr>
          <w:rFonts w:ascii="Garamond" w:hAnsi="Garamond" w:cs="Times New Roman"/>
          <w:lang w:val="en-US"/>
        </w:rPr>
        <w:t>worshipping</w:t>
      </w:r>
      <w:proofErr w:type="gramEnd"/>
      <w:r w:rsidRPr="0030296C">
        <w:rPr>
          <w:rFonts w:ascii="Garamond" w:hAnsi="Garamond" w:cs="Times New Roman"/>
          <w:lang w:val="en-US"/>
        </w:rPr>
        <w:t xml:space="preserve">, </w:t>
      </w:r>
    </w:p>
    <w:p w14:paraId="6CDC0FC5" w14:textId="77777777" w:rsidR="00BB5A38" w:rsidRPr="0030296C" w:rsidRDefault="00BB5A38" w:rsidP="00BB5A38">
      <w:pPr>
        <w:pStyle w:val="ListParagraph"/>
        <w:numPr>
          <w:ilvl w:val="0"/>
          <w:numId w:val="2"/>
        </w:numPr>
        <w:spacing w:before="100" w:beforeAutospacing="1" w:after="100" w:afterAutospacing="1"/>
        <w:rPr>
          <w:rFonts w:ascii="Garamond" w:hAnsi="Garamond" w:cs="Times New Roman"/>
          <w:lang w:val="en-US"/>
        </w:rPr>
      </w:pPr>
      <w:proofErr w:type="gramStart"/>
      <w:r w:rsidRPr="0030296C">
        <w:rPr>
          <w:rFonts w:ascii="Garamond" w:hAnsi="Garamond" w:cs="Times New Roman"/>
          <w:lang w:val="en-US"/>
        </w:rPr>
        <w:t>schooling</w:t>
      </w:r>
      <w:proofErr w:type="gramEnd"/>
      <w:r w:rsidRPr="0030296C">
        <w:rPr>
          <w:rFonts w:ascii="Garamond" w:hAnsi="Garamond" w:cs="Times New Roman"/>
          <w:lang w:val="en-US"/>
        </w:rPr>
        <w:t xml:space="preserve">, </w:t>
      </w:r>
    </w:p>
    <w:p w14:paraId="5155E8F5" w14:textId="77777777" w:rsidR="00BB5A38" w:rsidRPr="0030296C" w:rsidRDefault="00BB5A38" w:rsidP="00BB5A38">
      <w:pPr>
        <w:pStyle w:val="ListParagraph"/>
        <w:numPr>
          <w:ilvl w:val="0"/>
          <w:numId w:val="2"/>
        </w:numPr>
        <w:spacing w:before="100" w:beforeAutospacing="1" w:after="100" w:afterAutospacing="1"/>
        <w:rPr>
          <w:rFonts w:ascii="Garamond" w:hAnsi="Garamond" w:cs="Times New Roman"/>
          <w:lang w:val="en-US"/>
        </w:rPr>
      </w:pPr>
      <w:proofErr w:type="gramStart"/>
      <w:r w:rsidRPr="0030296C">
        <w:rPr>
          <w:rFonts w:ascii="Garamond" w:hAnsi="Garamond" w:cs="Times New Roman"/>
          <w:lang w:val="en-US"/>
        </w:rPr>
        <w:t>housing</w:t>
      </w:r>
      <w:proofErr w:type="gramEnd"/>
      <w:r w:rsidRPr="0030296C">
        <w:rPr>
          <w:rFonts w:ascii="Garamond" w:hAnsi="Garamond" w:cs="Times New Roman"/>
          <w:lang w:val="en-US"/>
        </w:rPr>
        <w:t xml:space="preserve"> </w:t>
      </w:r>
    </w:p>
    <w:p w14:paraId="67D6EA86" w14:textId="77777777" w:rsidR="00BB5A38" w:rsidRPr="0030296C" w:rsidRDefault="00BB5A38" w:rsidP="00BB5A38">
      <w:pPr>
        <w:pStyle w:val="ListParagraph"/>
        <w:numPr>
          <w:ilvl w:val="0"/>
          <w:numId w:val="2"/>
        </w:numPr>
        <w:spacing w:before="100" w:beforeAutospacing="1" w:after="100" w:afterAutospacing="1"/>
        <w:rPr>
          <w:rFonts w:ascii="Garamond" w:hAnsi="Garamond" w:cs="Times New Roman"/>
          <w:lang w:val="en-US"/>
        </w:rPr>
      </w:pPr>
      <w:proofErr w:type="gramStart"/>
      <w:r w:rsidRPr="0030296C">
        <w:rPr>
          <w:rFonts w:ascii="Garamond" w:hAnsi="Garamond" w:cs="Times New Roman"/>
          <w:lang w:val="en-US"/>
        </w:rPr>
        <w:t>and</w:t>
      </w:r>
      <w:proofErr w:type="gramEnd"/>
      <w:r w:rsidRPr="0030296C">
        <w:rPr>
          <w:rFonts w:ascii="Garamond" w:hAnsi="Garamond" w:cs="Times New Roman"/>
          <w:lang w:val="en-US"/>
        </w:rPr>
        <w:t xml:space="preserve">, working conditions and processes of </w:t>
      </w:r>
      <w:r w:rsidRPr="0030296C">
        <w:rPr>
          <w:rFonts w:ascii="Garamond" w:hAnsi="Garamond" w:cs="Times New Roman"/>
          <w:i/>
          <w:lang w:val="en-US"/>
        </w:rPr>
        <w:t>each</w:t>
      </w:r>
      <w:r w:rsidRPr="0030296C">
        <w:rPr>
          <w:rFonts w:ascii="Garamond" w:hAnsi="Garamond" w:cs="Times New Roman"/>
          <w:lang w:val="en-US"/>
        </w:rPr>
        <w:t xml:space="preserve"> ethnic minority.</w:t>
      </w:r>
    </w:p>
    <w:p w14:paraId="3AF0099F" w14:textId="77777777" w:rsidR="00BB5A38" w:rsidRPr="0030296C" w:rsidRDefault="00BB5A38" w:rsidP="00BB5A38">
      <w:pPr>
        <w:pStyle w:val="ListParagraph"/>
        <w:spacing w:before="100" w:beforeAutospacing="1" w:after="100" w:afterAutospacing="1"/>
        <w:ind w:left="0"/>
        <w:rPr>
          <w:rFonts w:ascii="Garamond" w:hAnsi="Garamond" w:cs="Times New Roman"/>
          <w:lang w:val="en-US"/>
        </w:rPr>
      </w:pPr>
    </w:p>
    <w:p w14:paraId="25ADE4AA" w14:textId="77777777" w:rsidR="00BB5A38" w:rsidRDefault="00BB5A38" w:rsidP="00BB5A38">
      <w:pPr>
        <w:pStyle w:val="ListParagraph"/>
        <w:spacing w:before="100" w:beforeAutospacing="1" w:after="100" w:afterAutospacing="1"/>
        <w:ind w:left="0"/>
        <w:rPr>
          <w:rFonts w:ascii="Garamond" w:hAnsi="Garamond" w:cs="Times New Roman"/>
          <w:lang w:val="en-US"/>
        </w:rPr>
      </w:pPr>
      <w:r w:rsidRPr="0030296C">
        <w:rPr>
          <w:rFonts w:ascii="Garamond" w:hAnsi="Garamond" w:cs="Times New Roman"/>
          <w:lang w:val="en-US"/>
        </w:rPr>
        <w:t xml:space="preserve">The late 2004 assassination of a film director in Amsterdam (Theo Van Gogh) and the 2005 terrorist attack in the London subway provoked an impressive and unexpected </w:t>
      </w:r>
      <w:r w:rsidRPr="0030296C">
        <w:rPr>
          <w:rFonts w:ascii="Garamond" w:hAnsi="Garamond" w:cs="Times New Roman"/>
          <w:u w:val="single"/>
          <w:lang w:val="en-US"/>
        </w:rPr>
        <w:t>backlash</w:t>
      </w:r>
      <w:r w:rsidRPr="0030296C">
        <w:rPr>
          <w:rFonts w:ascii="Garamond" w:hAnsi="Garamond" w:cs="Times New Roman"/>
          <w:lang w:val="en-US"/>
        </w:rPr>
        <w:t xml:space="preserve"> in the public opinions of both the UK and Holland.</w:t>
      </w:r>
    </w:p>
    <w:p w14:paraId="1B2A27AD" w14:textId="77777777" w:rsidR="00BB5A38" w:rsidRPr="0030296C" w:rsidRDefault="00BB5A38" w:rsidP="00BB5A38">
      <w:pPr>
        <w:pStyle w:val="ListParagraph"/>
        <w:spacing w:before="100" w:beforeAutospacing="1" w:after="100" w:afterAutospacing="1"/>
        <w:ind w:left="0"/>
        <w:rPr>
          <w:rFonts w:ascii="Garamond" w:hAnsi="Garamond" w:cs="Times New Roman"/>
          <w:lang w:val="en-US"/>
        </w:rPr>
      </w:pPr>
    </w:p>
    <w:p w14:paraId="3B40CA20" w14:textId="77777777" w:rsidR="00BB5A38" w:rsidRPr="0030296C" w:rsidRDefault="00BB5A38" w:rsidP="00BB5A38">
      <w:pPr>
        <w:pStyle w:val="ListParagraph"/>
        <w:spacing w:before="100" w:beforeAutospacing="1" w:after="100" w:afterAutospacing="1"/>
        <w:ind w:left="0"/>
        <w:rPr>
          <w:rFonts w:ascii="Garamond" w:hAnsi="Garamond" w:cs="Times New Roman"/>
          <w:lang w:val="en-US"/>
        </w:rPr>
      </w:pPr>
      <w:r w:rsidRPr="0030296C">
        <w:rPr>
          <w:rFonts w:ascii="Garamond" w:hAnsi="Garamond" w:cs="Times New Roman"/>
          <w:lang w:val="en-US"/>
        </w:rPr>
        <w:t>It is a fact today that very few (if any) western leaders are ready publicly to lend their voice in favour of a multicultural approach to integration, and it is also difficult to find traces of support for this approach in Asian, African or Latin America countries.</w:t>
      </w:r>
    </w:p>
    <w:p w14:paraId="3F9702E5" w14:textId="77777777" w:rsidR="00BB5A38" w:rsidRPr="0030296C" w:rsidRDefault="00BB5A38" w:rsidP="00BB5A38">
      <w:pPr>
        <w:pStyle w:val="ListParagraph"/>
        <w:spacing w:before="100" w:beforeAutospacing="1" w:after="100" w:afterAutospacing="1"/>
        <w:ind w:left="0"/>
        <w:rPr>
          <w:rFonts w:ascii="Garamond" w:hAnsi="Garamond" w:cs="Times New Roman"/>
          <w:lang w:val="en-US"/>
        </w:rPr>
      </w:pPr>
    </w:p>
    <w:p w14:paraId="1F56D9CB" w14:textId="77777777" w:rsidR="00BB5A38" w:rsidRDefault="00BB5A38" w:rsidP="00BB5A38">
      <w:pPr>
        <w:pStyle w:val="ListParagraph"/>
        <w:spacing w:before="100" w:beforeAutospacing="1" w:after="100" w:afterAutospacing="1"/>
        <w:ind w:left="0"/>
        <w:rPr>
          <w:rFonts w:ascii="Garamond" w:hAnsi="Garamond" w:cs="Times New Roman"/>
          <w:lang w:val="en-US"/>
        </w:rPr>
      </w:pPr>
      <w:r w:rsidRPr="0030296C">
        <w:rPr>
          <w:rFonts w:ascii="Garamond" w:hAnsi="Garamond" w:cs="Times New Roman"/>
          <w:lang w:val="en-US"/>
        </w:rPr>
        <w:t xml:space="preserve">At the time of those two events, I had the privilege of privately consulting the EU commissioner for multicultural integration and investigated the dynamics of those backlashes. </w:t>
      </w:r>
    </w:p>
    <w:p w14:paraId="61EE08FA" w14:textId="77777777" w:rsidR="00BB5A38" w:rsidRPr="0030296C" w:rsidRDefault="00BB5A38" w:rsidP="00BB5A38">
      <w:pPr>
        <w:pStyle w:val="ListParagraph"/>
        <w:spacing w:before="100" w:beforeAutospacing="1" w:after="100" w:afterAutospacing="1"/>
        <w:ind w:left="0"/>
        <w:rPr>
          <w:rFonts w:ascii="Garamond" w:hAnsi="Garamond" w:cs="Times New Roman"/>
          <w:lang w:val="en-US"/>
        </w:rPr>
      </w:pPr>
    </w:p>
    <w:p w14:paraId="03DB3C8F" w14:textId="77777777" w:rsidR="00BB5A38" w:rsidRDefault="00BB5A38" w:rsidP="00BB5A38">
      <w:pPr>
        <w:pStyle w:val="ListParagraph"/>
        <w:spacing w:before="100" w:beforeAutospacing="1" w:after="100" w:afterAutospacing="1"/>
        <w:ind w:left="0"/>
        <w:rPr>
          <w:rFonts w:ascii="Garamond" w:hAnsi="Garamond" w:cs="Times New Roman"/>
          <w:lang w:val="en-US"/>
        </w:rPr>
      </w:pPr>
      <w:r w:rsidRPr="0030296C">
        <w:rPr>
          <w:rFonts w:ascii="Garamond" w:hAnsi="Garamond" w:cs="Times New Roman"/>
          <w:lang w:val="en-US"/>
        </w:rPr>
        <w:t xml:space="preserve">I suggested a </w:t>
      </w:r>
      <w:hyperlink r:id="rId6" w:history="1">
        <w:r w:rsidRPr="0030296C">
          <w:rPr>
            <w:rStyle w:val="Hyperlink"/>
            <w:rFonts w:ascii="Garamond" w:hAnsi="Garamond" w:cs="Times New Roman"/>
            <w:lang w:val="en-US"/>
          </w:rPr>
          <w:t>hypothesis</w:t>
        </w:r>
      </w:hyperlink>
      <w:r>
        <w:rPr>
          <w:rFonts w:ascii="Garamond" w:hAnsi="Garamond" w:cs="Times New Roman"/>
          <w:lang w:val="en-US"/>
        </w:rPr>
        <w:t xml:space="preserve"> </w:t>
      </w:r>
      <w:r w:rsidRPr="0030296C">
        <w:rPr>
          <w:rFonts w:ascii="Garamond" w:hAnsi="Garamond" w:cs="Times New Roman"/>
          <w:lang w:val="en-US"/>
        </w:rPr>
        <w:t xml:space="preserve">that both countries’ multicultural investment patterns, in implementing their policies, had followed a similar </w:t>
      </w:r>
      <w:proofErr w:type="gramStart"/>
      <w:r w:rsidRPr="0030296C">
        <w:rPr>
          <w:rFonts w:ascii="Garamond" w:hAnsi="Garamond" w:cs="Times New Roman"/>
          <w:lang w:val="en-US"/>
        </w:rPr>
        <w:t>model  that</w:t>
      </w:r>
      <w:proofErr w:type="gramEnd"/>
      <w:r w:rsidRPr="0030296C">
        <w:rPr>
          <w:rFonts w:ascii="Garamond" w:hAnsi="Garamond" w:cs="Times New Roman"/>
          <w:lang w:val="en-US"/>
        </w:rPr>
        <w:t xml:space="preserve"> privileged the areas of welcome and worship (akin to softer and immaterial values), rather than those of school, housing and work (akin to harder and more material values). </w:t>
      </w:r>
    </w:p>
    <w:p w14:paraId="0CAEF658" w14:textId="77777777" w:rsidR="00BB5A38" w:rsidRPr="0030296C" w:rsidRDefault="00BB5A38" w:rsidP="00BB5A38">
      <w:pPr>
        <w:pStyle w:val="ListParagraph"/>
        <w:spacing w:before="100" w:beforeAutospacing="1" w:after="100" w:afterAutospacing="1"/>
        <w:ind w:left="0"/>
        <w:rPr>
          <w:rFonts w:ascii="Garamond" w:hAnsi="Garamond" w:cs="Times New Roman"/>
          <w:lang w:val="en-US"/>
        </w:rPr>
      </w:pPr>
    </w:p>
    <w:p w14:paraId="2F2D50E2" w14:textId="77777777" w:rsidR="00BB5A38" w:rsidRDefault="00BB5A38" w:rsidP="00BB5A38">
      <w:pPr>
        <w:pStyle w:val="ListParagraph"/>
        <w:spacing w:before="100" w:beforeAutospacing="1" w:after="100" w:afterAutospacing="1"/>
        <w:ind w:left="0"/>
        <w:rPr>
          <w:rFonts w:ascii="Garamond" w:hAnsi="Garamond" w:cs="Times New Roman"/>
          <w:lang w:val="en-US"/>
        </w:rPr>
      </w:pPr>
      <w:r w:rsidRPr="0030296C">
        <w:rPr>
          <w:rFonts w:ascii="Garamond" w:hAnsi="Garamond" w:cs="Times New Roman"/>
          <w:lang w:val="en-US"/>
        </w:rPr>
        <w:lastRenderedPageBreak/>
        <w:t xml:space="preserve">Basically we concluded that it is possible that, had there been a different investment mix, there would likely not have been such a sudden collapse of both multicultural edifices. </w:t>
      </w:r>
    </w:p>
    <w:p w14:paraId="7884A971" w14:textId="77777777" w:rsidR="00BB5A38" w:rsidRPr="0030296C" w:rsidRDefault="00BB5A38" w:rsidP="00BB5A38">
      <w:pPr>
        <w:pStyle w:val="ListParagraph"/>
        <w:spacing w:before="100" w:beforeAutospacing="1" w:after="100" w:afterAutospacing="1"/>
        <w:ind w:left="0"/>
        <w:rPr>
          <w:rFonts w:ascii="Garamond" w:hAnsi="Garamond" w:cs="Times New Roman"/>
          <w:lang w:val="en-US"/>
        </w:rPr>
      </w:pPr>
    </w:p>
    <w:p w14:paraId="14654EDC" w14:textId="77777777" w:rsidR="00BB5A38" w:rsidRPr="0030296C" w:rsidRDefault="00BB5A38" w:rsidP="00BB5A38">
      <w:pPr>
        <w:pStyle w:val="ListParagraph"/>
        <w:spacing w:before="100" w:beforeAutospacing="1" w:after="100" w:afterAutospacing="1"/>
        <w:ind w:left="0"/>
        <w:rPr>
          <w:rFonts w:ascii="Garamond" w:hAnsi="Garamond" w:cs="Times New Roman"/>
          <w:lang w:val="en-US"/>
        </w:rPr>
      </w:pPr>
      <w:r w:rsidRPr="0030296C">
        <w:rPr>
          <w:rFonts w:ascii="Garamond" w:hAnsi="Garamond" w:cs="Times New Roman"/>
          <w:lang w:val="en-US"/>
        </w:rPr>
        <w:t xml:space="preserve">As all architects and builders of ‘spaces’ know, an edifice relies on structured hard walls (in our case: school, housing and work) rather than on soft ones (in our case: welcome and worship).  </w:t>
      </w:r>
    </w:p>
    <w:p w14:paraId="0D8F1CAD" w14:textId="77777777" w:rsidR="00BB5A38" w:rsidRDefault="00BB5A38" w:rsidP="00BB5A38">
      <w:pPr>
        <w:pStyle w:val="ListParagraph"/>
        <w:spacing w:before="100" w:beforeAutospacing="1" w:after="100" w:afterAutospacing="1"/>
        <w:ind w:left="0"/>
        <w:rPr>
          <w:rFonts w:ascii="Garamond" w:hAnsi="Garamond" w:cs="Times New Roman"/>
          <w:lang w:val="en-US"/>
        </w:rPr>
      </w:pPr>
      <w:r w:rsidRPr="0030296C">
        <w:rPr>
          <w:rFonts w:ascii="Garamond" w:hAnsi="Garamond" w:cs="Times New Roman"/>
          <w:lang w:val="en-US"/>
        </w:rPr>
        <w:t xml:space="preserve">When an edifice suddenly collapses because of an unexpected event, it might be because the soft walls had received more care than the hard ones. </w:t>
      </w:r>
    </w:p>
    <w:p w14:paraId="464BC8A7" w14:textId="77777777" w:rsidR="00BB5A38" w:rsidRPr="0030296C" w:rsidRDefault="00BB5A38" w:rsidP="00BB5A38">
      <w:pPr>
        <w:pStyle w:val="ListParagraph"/>
        <w:spacing w:before="100" w:beforeAutospacing="1" w:after="100" w:afterAutospacing="1"/>
        <w:ind w:left="0"/>
        <w:rPr>
          <w:rFonts w:ascii="Garamond" w:hAnsi="Garamond" w:cs="Times New Roman"/>
          <w:lang w:val="en-US"/>
        </w:rPr>
      </w:pPr>
    </w:p>
    <w:p w14:paraId="645D8429" w14:textId="77777777" w:rsidR="00BB5A38" w:rsidRDefault="00BB5A38" w:rsidP="00BB5A38">
      <w:pPr>
        <w:pStyle w:val="ListParagraph"/>
        <w:spacing w:before="100" w:beforeAutospacing="1" w:after="100" w:afterAutospacing="1"/>
        <w:ind w:left="0"/>
        <w:rPr>
          <w:rFonts w:ascii="Garamond" w:hAnsi="Garamond" w:cs="Times New Roman"/>
          <w:lang w:val="en-US"/>
        </w:rPr>
      </w:pPr>
      <w:r w:rsidRPr="0030296C">
        <w:rPr>
          <w:rFonts w:ascii="Garamond" w:hAnsi="Garamond" w:cs="Times New Roman"/>
          <w:lang w:val="en-US"/>
        </w:rPr>
        <w:t xml:space="preserve">From a public relations perspective, we could interpret this by thinking that both the UK and the Dutch governments focused excessive attention, money, and communication to ‘showcase’ the softer variables, than in actually creating better schools, homes and working conditions. </w:t>
      </w:r>
    </w:p>
    <w:p w14:paraId="72A3FC66" w14:textId="77777777" w:rsidR="00BB5A38" w:rsidRPr="0030296C" w:rsidRDefault="00BB5A38" w:rsidP="00BB5A38">
      <w:pPr>
        <w:pStyle w:val="ListParagraph"/>
        <w:spacing w:before="100" w:beforeAutospacing="1" w:after="100" w:afterAutospacing="1"/>
        <w:ind w:left="0"/>
        <w:rPr>
          <w:rFonts w:ascii="Garamond" w:hAnsi="Garamond" w:cs="Times New Roman"/>
          <w:lang w:val="en-US"/>
        </w:rPr>
      </w:pPr>
    </w:p>
    <w:p w14:paraId="1816B74A" w14:textId="77777777" w:rsidR="00BB5A38" w:rsidRDefault="00BB5A38" w:rsidP="00BB5A38">
      <w:pPr>
        <w:pStyle w:val="ListParagraph"/>
        <w:spacing w:before="100" w:beforeAutospacing="1" w:after="100" w:afterAutospacing="1"/>
        <w:ind w:left="0"/>
        <w:rPr>
          <w:rFonts w:ascii="Garamond" w:hAnsi="Garamond" w:cs="Times New Roman"/>
          <w:lang w:val="en-US"/>
        </w:rPr>
      </w:pPr>
      <w:r w:rsidRPr="0030296C">
        <w:rPr>
          <w:rFonts w:ascii="Garamond" w:hAnsi="Garamond" w:cs="Times New Roman"/>
          <w:lang w:val="en-US"/>
        </w:rPr>
        <w:t>This, as we very well know, is a typical feature of societies (and organisations of all sorts) that more heavily rely on a ‘</w:t>
      </w:r>
      <w:r w:rsidRPr="0030296C">
        <w:rPr>
          <w:rFonts w:ascii="Garamond" w:hAnsi="Garamond" w:cs="Times New Roman"/>
          <w:b/>
          <w:lang w:val="en-US"/>
        </w:rPr>
        <w:t xml:space="preserve">communicating-to’ </w:t>
      </w:r>
      <w:r w:rsidRPr="0030296C">
        <w:rPr>
          <w:rFonts w:ascii="Garamond" w:hAnsi="Garamond" w:cs="Times New Roman"/>
          <w:lang w:val="en-US"/>
        </w:rPr>
        <w:t>model of public relations than a ‘</w:t>
      </w:r>
      <w:r w:rsidRPr="0030296C">
        <w:rPr>
          <w:rFonts w:ascii="Garamond" w:hAnsi="Garamond" w:cs="Times New Roman"/>
          <w:b/>
          <w:lang w:val="en-US"/>
        </w:rPr>
        <w:t>communicating-with’</w:t>
      </w:r>
      <w:r w:rsidRPr="0030296C">
        <w:rPr>
          <w:rFonts w:ascii="Garamond" w:hAnsi="Garamond" w:cs="Times New Roman"/>
          <w:lang w:val="en-US"/>
        </w:rPr>
        <w:t xml:space="preserve"> one. This would imply that leaderships failed to develop their policies and implement their decisions by listening to and by correctly interpreting their stakeholder expectations </w:t>
      </w:r>
      <w:r w:rsidRPr="0030296C">
        <w:rPr>
          <w:rFonts w:ascii="Garamond" w:hAnsi="Garamond" w:cs="Times New Roman"/>
          <w:b/>
          <w:lang w:val="en-US"/>
        </w:rPr>
        <w:t xml:space="preserve">before </w:t>
      </w:r>
      <w:r w:rsidRPr="0030296C">
        <w:rPr>
          <w:rFonts w:ascii="Garamond" w:hAnsi="Garamond" w:cs="Times New Roman"/>
          <w:lang w:val="en-US"/>
        </w:rPr>
        <w:t>those decisions are taken and implemented.</w:t>
      </w:r>
    </w:p>
    <w:p w14:paraId="3A824A74" w14:textId="77777777" w:rsidR="00BB5A38" w:rsidRPr="0030296C" w:rsidRDefault="00BB5A38" w:rsidP="00BB5A38">
      <w:pPr>
        <w:pStyle w:val="ListParagraph"/>
        <w:spacing w:before="100" w:beforeAutospacing="1" w:after="100" w:afterAutospacing="1"/>
        <w:ind w:left="0"/>
        <w:rPr>
          <w:rFonts w:ascii="Garamond" w:hAnsi="Garamond" w:cs="Times New Roman"/>
          <w:lang w:val="en-US"/>
        </w:rPr>
      </w:pPr>
    </w:p>
    <w:p w14:paraId="336F234D" w14:textId="77777777" w:rsidR="00BB5A38" w:rsidRPr="0030296C" w:rsidRDefault="00BB5A38" w:rsidP="00BB5A38">
      <w:pPr>
        <w:pStyle w:val="ListParagraph"/>
        <w:spacing w:before="100" w:beforeAutospacing="1" w:after="100" w:afterAutospacing="1"/>
        <w:ind w:left="0"/>
        <w:rPr>
          <w:rFonts w:ascii="Garamond" w:hAnsi="Garamond" w:cs="Times New Roman"/>
          <w:lang w:val="en-US"/>
        </w:rPr>
      </w:pPr>
      <w:r w:rsidRPr="0030296C">
        <w:rPr>
          <w:rFonts w:ascii="Garamond" w:hAnsi="Garamond" w:cs="Times New Roman"/>
          <w:lang w:val="en-US"/>
        </w:rPr>
        <w:t>In any case, at least in the EU, the multicultural approach to integration is, today, a dead-end.</w:t>
      </w:r>
    </w:p>
    <w:p w14:paraId="49AA0EAC" w14:textId="77777777" w:rsidR="00BB5A38" w:rsidRPr="0030296C" w:rsidRDefault="00BB5A38" w:rsidP="00BB5A38">
      <w:pPr>
        <w:pStyle w:val="ListParagraph"/>
        <w:spacing w:before="100" w:beforeAutospacing="1" w:after="100" w:afterAutospacing="1"/>
        <w:ind w:left="0"/>
        <w:rPr>
          <w:rFonts w:ascii="Garamond" w:hAnsi="Garamond" w:cs="Times New Roman"/>
          <w:lang w:val="en-US"/>
        </w:rPr>
      </w:pPr>
    </w:p>
    <w:p w14:paraId="1C01C430" w14:textId="77777777" w:rsidR="00BB5A38" w:rsidRDefault="00BB5A38" w:rsidP="00BB5A38">
      <w:pPr>
        <w:pStyle w:val="ListParagraph"/>
        <w:spacing w:before="100" w:beforeAutospacing="1" w:after="100" w:afterAutospacing="1"/>
        <w:ind w:left="0"/>
        <w:jc w:val="center"/>
        <w:rPr>
          <w:rFonts w:ascii="Garamond" w:hAnsi="Garamond" w:cs="Times New Roman"/>
          <w:lang w:val="en-US"/>
        </w:rPr>
      </w:pPr>
      <w:r>
        <w:rPr>
          <w:rFonts w:ascii="Garamond" w:hAnsi="Garamond" w:cs="Times New Roman"/>
          <w:lang w:val="en-US"/>
        </w:rPr>
        <w:t>2</w:t>
      </w:r>
    </w:p>
    <w:p w14:paraId="0AD027E7" w14:textId="77777777" w:rsidR="00BB5A38" w:rsidRPr="0030296C" w:rsidRDefault="00BB5A38" w:rsidP="00BB5A38">
      <w:pPr>
        <w:pStyle w:val="ListParagraph"/>
        <w:spacing w:before="100" w:beforeAutospacing="1" w:after="100" w:afterAutospacing="1"/>
        <w:ind w:left="0"/>
        <w:jc w:val="center"/>
        <w:rPr>
          <w:rFonts w:ascii="Garamond" w:hAnsi="Garamond" w:cs="Times New Roman"/>
          <w:lang w:val="en-US"/>
        </w:rPr>
      </w:pPr>
    </w:p>
    <w:p w14:paraId="6E9780D0" w14:textId="77777777" w:rsidR="00BB5A38" w:rsidRPr="0030296C" w:rsidRDefault="00BB5A38" w:rsidP="00BB5A38">
      <w:pPr>
        <w:pStyle w:val="ListParagraph"/>
        <w:spacing w:before="100" w:beforeAutospacing="1" w:after="100" w:afterAutospacing="1"/>
        <w:ind w:left="0"/>
        <w:rPr>
          <w:rFonts w:ascii="Garamond" w:hAnsi="Garamond" w:cs="Times New Roman"/>
          <w:b/>
          <w:u w:val="single"/>
          <w:lang w:val="en-US"/>
        </w:rPr>
      </w:pPr>
      <w:r w:rsidRPr="0030296C">
        <w:rPr>
          <w:rFonts w:ascii="Garamond" w:hAnsi="Garamond" w:cs="Times New Roman"/>
          <w:b/>
          <w:u w:val="single"/>
          <w:lang w:val="en-US"/>
        </w:rPr>
        <w:t>From a societal perspective</w:t>
      </w:r>
      <w:r w:rsidRPr="0030296C">
        <w:rPr>
          <w:rFonts w:ascii="Garamond" w:hAnsi="Garamond" w:cs="Times New Roman"/>
          <w:lang w:val="en-US"/>
        </w:rPr>
        <w:t xml:space="preserve">, a contemporary and global public relations interpretation implies the search for common characteristics to cultural integration that may effectively fit into a </w:t>
      </w:r>
      <w:proofErr w:type="gramStart"/>
      <w:r w:rsidRPr="0030296C">
        <w:rPr>
          <w:rFonts w:ascii="Garamond" w:hAnsi="Garamond" w:cs="Times New Roman"/>
          <w:lang w:val="en-US"/>
        </w:rPr>
        <w:t>relationally-based</w:t>
      </w:r>
      <w:proofErr w:type="gramEnd"/>
      <w:r w:rsidRPr="0030296C">
        <w:rPr>
          <w:rFonts w:ascii="Garamond" w:hAnsi="Garamond" w:cs="Times New Roman"/>
          <w:lang w:val="en-US"/>
        </w:rPr>
        <w:t xml:space="preserve"> public relations equation. The latter ought to be capable of satisfying (or, at least, </w:t>
      </w:r>
      <w:r w:rsidRPr="0030296C">
        <w:rPr>
          <w:rFonts w:ascii="Garamond" w:hAnsi="Garamond" w:cs="Times New Roman"/>
          <w:i/>
          <w:lang w:val="en-US"/>
        </w:rPr>
        <w:t>not dissatisfying</w:t>
      </w:r>
      <w:r w:rsidRPr="0030296C">
        <w:rPr>
          <w:rFonts w:ascii="Garamond" w:hAnsi="Garamond" w:cs="Times New Roman"/>
          <w:lang w:val="en-US"/>
        </w:rPr>
        <w:t>) the diverse communities that, in almost every single country today, face the dilemma of a migration tsunami that in these last 15 years has spread across the globe and is provoking dramatic social, political, economic and cultural tensions, often appearing untenable and unsustainable.</w:t>
      </w:r>
    </w:p>
    <w:p w14:paraId="453598BC" w14:textId="77777777" w:rsidR="00BB5A38" w:rsidRPr="0030296C" w:rsidRDefault="00BB5A38" w:rsidP="00BB5A38">
      <w:pPr>
        <w:pStyle w:val="ListParagraph"/>
        <w:spacing w:before="100" w:beforeAutospacing="1" w:after="100" w:afterAutospacing="1"/>
        <w:ind w:left="0"/>
        <w:rPr>
          <w:rFonts w:ascii="Garamond" w:hAnsi="Garamond" w:cs="Times New Roman"/>
          <w:i/>
          <w:lang w:val="en-US"/>
        </w:rPr>
      </w:pPr>
      <w:r w:rsidRPr="0030296C">
        <w:rPr>
          <w:rFonts w:ascii="Garamond" w:hAnsi="Garamond" w:cs="Times New Roman"/>
          <w:lang w:val="en-US"/>
        </w:rPr>
        <w:t xml:space="preserve">Of course, this very much relies on the principle that societal public relations are fundamentally based on </w:t>
      </w:r>
      <w:r w:rsidRPr="0030296C">
        <w:rPr>
          <w:rFonts w:ascii="Garamond" w:hAnsi="Garamond" w:cs="Times New Roman"/>
          <w:b/>
          <w:i/>
          <w:lang w:val="en-US"/>
        </w:rPr>
        <w:t>diverse</w:t>
      </w:r>
      <w:r w:rsidRPr="0030296C">
        <w:rPr>
          <w:rFonts w:ascii="Garamond" w:hAnsi="Garamond" w:cs="Times New Roman"/>
          <w:i/>
          <w:lang w:val="en-US"/>
        </w:rPr>
        <w:t xml:space="preserve"> values</w:t>
      </w:r>
      <w:r w:rsidRPr="0030296C">
        <w:rPr>
          <w:rFonts w:ascii="Garamond" w:hAnsi="Garamond" w:cs="Times New Roman"/>
          <w:lang w:val="en-US"/>
        </w:rPr>
        <w:t xml:space="preserve"> and, maybe even more importantly, on </w:t>
      </w:r>
      <w:r w:rsidRPr="0030296C">
        <w:rPr>
          <w:rFonts w:ascii="Garamond" w:hAnsi="Garamond" w:cs="Times New Roman"/>
          <w:i/>
          <w:lang w:val="en-US"/>
        </w:rPr>
        <w:t>the quality of</w:t>
      </w:r>
      <w:r w:rsidRPr="0030296C">
        <w:rPr>
          <w:rFonts w:ascii="Garamond" w:hAnsi="Garamond" w:cs="Times New Roman"/>
          <w:lang w:val="en-US"/>
        </w:rPr>
        <w:t xml:space="preserve"> </w:t>
      </w:r>
      <w:r w:rsidRPr="0030296C">
        <w:rPr>
          <w:rFonts w:ascii="Garamond" w:hAnsi="Garamond" w:cs="Times New Roman"/>
          <w:b/>
          <w:u w:val="single"/>
          <w:lang w:val="en-US"/>
        </w:rPr>
        <w:t>diverse</w:t>
      </w:r>
      <w:r w:rsidRPr="0030296C">
        <w:rPr>
          <w:rFonts w:ascii="Garamond" w:hAnsi="Garamond" w:cs="Times New Roman"/>
          <w:lang w:val="en-US"/>
        </w:rPr>
        <w:t xml:space="preserve"> </w:t>
      </w:r>
      <w:r w:rsidRPr="0030296C">
        <w:rPr>
          <w:rFonts w:ascii="Garamond" w:hAnsi="Garamond" w:cs="Times New Roman"/>
          <w:i/>
          <w:lang w:val="en-US"/>
        </w:rPr>
        <w:t xml:space="preserve">relationships systems and networks. </w:t>
      </w:r>
    </w:p>
    <w:p w14:paraId="343130CD" w14:textId="77777777" w:rsidR="00BB5A38" w:rsidRPr="0030296C" w:rsidRDefault="00BB5A38" w:rsidP="00BB5A38">
      <w:pPr>
        <w:pStyle w:val="ListParagraph"/>
        <w:spacing w:before="100" w:beforeAutospacing="1" w:after="100" w:afterAutospacing="1"/>
        <w:ind w:left="0"/>
        <w:rPr>
          <w:rFonts w:ascii="Garamond" w:hAnsi="Garamond" w:cs="Times New Roman"/>
          <w:lang w:val="en-US"/>
        </w:rPr>
      </w:pPr>
    </w:p>
    <w:p w14:paraId="5E29ED68" w14:textId="77777777" w:rsidR="00BB5A38" w:rsidRPr="0030296C" w:rsidRDefault="00BB5A38" w:rsidP="00BB5A38">
      <w:pPr>
        <w:pStyle w:val="ListParagraph"/>
        <w:spacing w:before="100" w:beforeAutospacing="1" w:after="100" w:afterAutospacing="1"/>
        <w:ind w:left="0"/>
        <w:rPr>
          <w:rFonts w:ascii="Garamond" w:hAnsi="Garamond" w:cs="Times New Roman"/>
          <w:lang w:val="en-US"/>
        </w:rPr>
      </w:pPr>
      <w:r w:rsidRPr="0030296C">
        <w:rPr>
          <w:rFonts w:ascii="Garamond" w:hAnsi="Garamond" w:cs="Times New Roman"/>
          <w:lang w:val="en-US"/>
        </w:rPr>
        <w:t xml:space="preserve">From an </w:t>
      </w:r>
      <w:r w:rsidRPr="0030296C">
        <w:rPr>
          <w:rFonts w:ascii="Garamond" w:hAnsi="Garamond" w:cs="Times New Roman"/>
          <w:b/>
          <w:u w:val="single"/>
          <w:lang w:val="en-US"/>
        </w:rPr>
        <w:t>organisational perspective</w:t>
      </w:r>
      <w:r w:rsidRPr="0030296C">
        <w:rPr>
          <w:rFonts w:ascii="Garamond" w:hAnsi="Garamond" w:cs="Times New Roman"/>
          <w:lang w:val="en-US"/>
        </w:rPr>
        <w:t xml:space="preserve">, organisations strive to improve the quality of their relationship systems with stakeholders by communicating their values, general aims and specific objectives and engaging with those stakeholders to define, pursue, mediate and compromise in order to achieve common </w:t>
      </w:r>
      <w:proofErr w:type="gramStart"/>
      <w:r w:rsidRPr="0030296C">
        <w:rPr>
          <w:rFonts w:ascii="Garamond" w:hAnsi="Garamond" w:cs="Times New Roman"/>
          <w:lang w:val="en-US"/>
        </w:rPr>
        <w:t>objectives  within</w:t>
      </w:r>
      <w:proofErr w:type="gramEnd"/>
      <w:r w:rsidRPr="0030296C">
        <w:rPr>
          <w:rFonts w:ascii="Garamond" w:hAnsi="Garamond" w:cs="Times New Roman"/>
          <w:lang w:val="en-US"/>
        </w:rPr>
        <w:t xml:space="preserve">  a determined time frame. </w:t>
      </w:r>
    </w:p>
    <w:p w14:paraId="09858CD2" w14:textId="77777777" w:rsidR="00BB5A38" w:rsidRPr="0030296C" w:rsidRDefault="00BB5A38" w:rsidP="00BB5A38">
      <w:pPr>
        <w:pStyle w:val="ListParagraph"/>
        <w:spacing w:before="100" w:beforeAutospacing="1" w:after="100" w:afterAutospacing="1"/>
        <w:ind w:left="0"/>
        <w:rPr>
          <w:rFonts w:ascii="Garamond" w:hAnsi="Garamond" w:cs="Times New Roman"/>
          <w:lang w:val="en-US"/>
        </w:rPr>
      </w:pPr>
      <w:r w:rsidRPr="0030296C">
        <w:rPr>
          <w:rFonts w:ascii="Garamond" w:hAnsi="Garamond" w:cs="Times New Roman"/>
          <w:b/>
          <w:lang w:val="en-US"/>
        </w:rPr>
        <w:t xml:space="preserve">Time </w:t>
      </w:r>
      <w:r w:rsidRPr="0030296C">
        <w:rPr>
          <w:rFonts w:ascii="Garamond" w:hAnsi="Garamond" w:cs="Times New Roman"/>
          <w:lang w:val="en-US"/>
        </w:rPr>
        <w:t xml:space="preserve">and </w:t>
      </w:r>
      <w:r w:rsidRPr="0030296C">
        <w:rPr>
          <w:rFonts w:ascii="Garamond" w:hAnsi="Garamond" w:cs="Times New Roman"/>
          <w:b/>
          <w:lang w:val="en-US"/>
        </w:rPr>
        <w:t>space</w:t>
      </w:r>
      <w:r w:rsidRPr="0030296C">
        <w:rPr>
          <w:rFonts w:ascii="Garamond" w:hAnsi="Garamond" w:cs="Times New Roman"/>
          <w:lang w:val="en-US"/>
        </w:rPr>
        <w:t xml:space="preserve"> </w:t>
      </w:r>
      <w:proofErr w:type="gramStart"/>
      <w:r w:rsidRPr="0030296C">
        <w:rPr>
          <w:rFonts w:ascii="Garamond" w:hAnsi="Garamond" w:cs="Times New Roman"/>
          <w:lang w:val="en-US"/>
        </w:rPr>
        <w:t>have</w:t>
      </w:r>
      <w:proofErr w:type="gramEnd"/>
      <w:r w:rsidRPr="0030296C">
        <w:rPr>
          <w:rFonts w:ascii="Garamond" w:hAnsi="Garamond" w:cs="Times New Roman"/>
          <w:lang w:val="en-US"/>
        </w:rPr>
        <w:t xml:space="preserve"> thus become a </w:t>
      </w:r>
      <w:r w:rsidRPr="0030296C">
        <w:rPr>
          <w:rFonts w:ascii="Garamond" w:hAnsi="Garamond" w:cs="Times New Roman"/>
          <w:b/>
          <w:lang w:val="en-US"/>
        </w:rPr>
        <w:t xml:space="preserve">qualitative </w:t>
      </w:r>
      <w:r w:rsidRPr="0030296C">
        <w:rPr>
          <w:rFonts w:ascii="Garamond" w:hAnsi="Garamond" w:cs="Times New Roman"/>
          <w:lang w:val="en-US"/>
        </w:rPr>
        <w:t>performance indicator for any effectively-managed organisation, whichever its nature: social, private, public sector.</w:t>
      </w:r>
    </w:p>
    <w:p w14:paraId="63780631" w14:textId="77777777" w:rsidR="00BB5A38" w:rsidRPr="0030296C" w:rsidRDefault="00BB5A38" w:rsidP="00BB5A38">
      <w:pPr>
        <w:pStyle w:val="ListParagraph"/>
        <w:spacing w:before="100" w:beforeAutospacing="1" w:after="100" w:afterAutospacing="1"/>
        <w:ind w:left="0"/>
        <w:rPr>
          <w:rFonts w:ascii="Garamond" w:hAnsi="Garamond" w:cs="Times New Roman"/>
          <w:lang w:val="en-US"/>
        </w:rPr>
      </w:pPr>
    </w:p>
    <w:p w14:paraId="0E925E98" w14:textId="77777777" w:rsidR="00BB5A38" w:rsidRPr="0030296C" w:rsidRDefault="00BB5A38" w:rsidP="00BB5A38">
      <w:pPr>
        <w:pStyle w:val="ListParagraph"/>
        <w:spacing w:before="100" w:beforeAutospacing="1" w:after="100" w:afterAutospacing="1"/>
        <w:ind w:left="0"/>
        <w:rPr>
          <w:rFonts w:ascii="Garamond" w:hAnsi="Garamond" w:cs="Times New Roman"/>
          <w:lang w:val="en-US"/>
        </w:rPr>
      </w:pPr>
      <w:r w:rsidRPr="0030296C">
        <w:rPr>
          <w:rFonts w:ascii="Garamond" w:hAnsi="Garamond" w:cs="Times New Roman"/>
          <w:lang w:val="en-US"/>
        </w:rPr>
        <w:t xml:space="preserve">Twentieth-century persuasion approaches are increasingly obsolete as stakeholders increase their voice, their resistance and their distrust: they prefer and demand information, as well as access to representing their own interests and expectations, </w:t>
      </w:r>
      <w:r w:rsidRPr="0030296C">
        <w:rPr>
          <w:rFonts w:ascii="Garamond" w:hAnsi="Garamond" w:cs="Times New Roman"/>
          <w:u w:val="single"/>
          <w:lang w:val="en-US"/>
        </w:rPr>
        <w:t>before</w:t>
      </w:r>
      <w:r w:rsidRPr="0030296C">
        <w:rPr>
          <w:rFonts w:ascii="Garamond" w:hAnsi="Garamond" w:cs="Times New Roman"/>
          <w:lang w:val="en-US"/>
        </w:rPr>
        <w:t xml:space="preserve"> accepting to contribut</w:t>
      </w:r>
      <w:r>
        <w:rPr>
          <w:rFonts w:ascii="Garamond" w:hAnsi="Garamond" w:cs="Times New Roman"/>
          <w:lang w:val="en-US"/>
        </w:rPr>
        <w:t xml:space="preserve">e or decrease their resilience </w:t>
      </w:r>
      <w:r w:rsidRPr="0030296C">
        <w:rPr>
          <w:rFonts w:ascii="Garamond" w:hAnsi="Garamond" w:cs="Times New Roman"/>
          <w:lang w:val="en-US"/>
        </w:rPr>
        <w:t>to the organisation’s objectives, licence to operate and overall sustainability.</w:t>
      </w:r>
    </w:p>
    <w:p w14:paraId="2043AA10" w14:textId="77777777" w:rsidR="00BB5A38" w:rsidRPr="0030296C" w:rsidRDefault="00BB5A38" w:rsidP="00BB5A38">
      <w:pPr>
        <w:pStyle w:val="ListParagraph"/>
        <w:spacing w:before="100" w:beforeAutospacing="1" w:after="100" w:afterAutospacing="1"/>
        <w:ind w:left="0"/>
        <w:rPr>
          <w:rFonts w:ascii="Garamond" w:hAnsi="Garamond" w:cs="Times New Roman"/>
          <w:lang w:val="en-US"/>
        </w:rPr>
      </w:pPr>
    </w:p>
    <w:p w14:paraId="5EDFEE2B" w14:textId="77777777" w:rsidR="00BB5A38" w:rsidRPr="0030296C" w:rsidRDefault="00BB5A38" w:rsidP="00BB5A38">
      <w:pPr>
        <w:pStyle w:val="ListParagraph"/>
        <w:spacing w:before="100" w:beforeAutospacing="1" w:after="100" w:afterAutospacing="1"/>
        <w:ind w:left="0"/>
        <w:rPr>
          <w:rFonts w:ascii="Garamond" w:hAnsi="Garamond" w:cs="Times New Roman"/>
          <w:lang w:val="en-US"/>
        </w:rPr>
      </w:pPr>
      <w:r w:rsidRPr="0030296C">
        <w:rPr>
          <w:rFonts w:ascii="Garamond" w:hAnsi="Garamond" w:cs="Times New Roman"/>
          <w:lang w:val="en-US"/>
        </w:rPr>
        <w:t xml:space="preserve">Negotiation, conversation and dialogue may well mean different things to different cultures, but the bottom line is that political, religious and organisational leaderships become recognisably </w:t>
      </w:r>
      <w:r w:rsidRPr="0030296C">
        <w:rPr>
          <w:rFonts w:ascii="Garamond" w:hAnsi="Garamond" w:cs="Times New Roman"/>
          <w:i/>
          <w:lang w:val="en-US"/>
        </w:rPr>
        <w:t>effective</w:t>
      </w:r>
      <w:r w:rsidRPr="0030296C">
        <w:rPr>
          <w:rFonts w:ascii="Garamond" w:hAnsi="Garamond" w:cs="Times New Roman"/>
          <w:lang w:val="en-US"/>
        </w:rPr>
        <w:t xml:space="preserve"> when and if they</w:t>
      </w:r>
      <w:r w:rsidRPr="0030296C">
        <w:rPr>
          <w:rFonts w:ascii="Garamond" w:hAnsi="Garamond" w:cs="Times New Roman"/>
          <w:b/>
          <w:u w:val="single"/>
          <w:lang w:val="en-US"/>
        </w:rPr>
        <w:t xml:space="preserve"> listen</w:t>
      </w:r>
      <w:r w:rsidRPr="0030296C">
        <w:rPr>
          <w:rFonts w:ascii="Garamond" w:hAnsi="Garamond" w:cs="Times New Roman"/>
          <w:lang w:val="en-US"/>
        </w:rPr>
        <w:t xml:space="preserve"> to stakeholder expectations </w:t>
      </w:r>
      <w:r w:rsidRPr="0030296C">
        <w:rPr>
          <w:rFonts w:ascii="Garamond" w:hAnsi="Garamond" w:cs="Times New Roman"/>
          <w:u w:val="single"/>
          <w:lang w:val="en-US"/>
        </w:rPr>
        <w:t xml:space="preserve">before </w:t>
      </w:r>
      <w:r w:rsidRPr="0030296C">
        <w:rPr>
          <w:rFonts w:ascii="Garamond" w:hAnsi="Garamond" w:cs="Times New Roman"/>
          <w:lang w:val="en-US"/>
        </w:rPr>
        <w:t>making decisions; the structural quality of those leaderships can be identified in pursuing solutions that carefully balance often conflicting expectations and by implementing those solutions in the shortest possible period of time.</w:t>
      </w:r>
    </w:p>
    <w:p w14:paraId="4FC0D6F7" w14:textId="77777777" w:rsidR="00BB5A38" w:rsidRPr="0030296C" w:rsidRDefault="00BB5A38" w:rsidP="00BB5A38">
      <w:pPr>
        <w:pStyle w:val="ListParagraph"/>
        <w:spacing w:before="100" w:beforeAutospacing="1" w:after="100" w:afterAutospacing="1"/>
        <w:ind w:left="0"/>
        <w:rPr>
          <w:rFonts w:ascii="Garamond" w:hAnsi="Garamond" w:cs="Times New Roman"/>
          <w:lang w:val="en-US"/>
        </w:rPr>
      </w:pPr>
    </w:p>
    <w:p w14:paraId="3403986C" w14:textId="77777777" w:rsidR="00BB5A38" w:rsidRPr="0030296C" w:rsidRDefault="00BB5A38" w:rsidP="00BB5A38">
      <w:pPr>
        <w:pStyle w:val="ListParagraph"/>
        <w:spacing w:before="100" w:beforeAutospacing="1" w:after="100" w:afterAutospacing="1"/>
        <w:ind w:left="0"/>
        <w:rPr>
          <w:rFonts w:ascii="Garamond" w:hAnsi="Garamond" w:cs="Times New Roman"/>
          <w:lang w:val="en-US"/>
        </w:rPr>
      </w:pPr>
      <w:r w:rsidRPr="0030296C">
        <w:rPr>
          <w:rFonts w:ascii="Garamond" w:hAnsi="Garamond" w:cs="Times New Roman"/>
          <w:u w:val="single"/>
          <w:lang w:val="en-US"/>
        </w:rPr>
        <w:t>Public relations, as a social (and management) science that aims to develop effective relationships with an organisation’s stakeholders and to improve the quality of its decisions by accelerating the time of their implementation, is today a possible and positive answer to many (certainly not all) of our outstanding differences and dilemmas</w:t>
      </w:r>
      <w:r w:rsidRPr="0030296C">
        <w:rPr>
          <w:rFonts w:ascii="Garamond" w:hAnsi="Garamond" w:cs="Times New Roman"/>
          <w:lang w:val="en-US"/>
        </w:rPr>
        <w:t>.</w:t>
      </w:r>
    </w:p>
    <w:p w14:paraId="08FB4725" w14:textId="77777777" w:rsidR="00BB5A38" w:rsidRPr="0030296C" w:rsidRDefault="00BB5A38" w:rsidP="00BB5A38">
      <w:pPr>
        <w:pStyle w:val="ListParagraph"/>
        <w:spacing w:before="100" w:beforeAutospacing="1" w:after="100" w:afterAutospacing="1"/>
        <w:ind w:left="0"/>
        <w:rPr>
          <w:rFonts w:ascii="Garamond" w:hAnsi="Garamond" w:cs="Times New Roman"/>
          <w:lang w:val="en-US"/>
        </w:rPr>
      </w:pPr>
    </w:p>
    <w:p w14:paraId="2AE51D1A" w14:textId="77777777" w:rsidR="00BB5A38" w:rsidRPr="0030296C" w:rsidRDefault="00BB5A38" w:rsidP="00BB5A38">
      <w:pPr>
        <w:pStyle w:val="ListParagraph"/>
        <w:spacing w:before="100" w:beforeAutospacing="1" w:after="100" w:afterAutospacing="1"/>
        <w:ind w:left="0"/>
        <w:jc w:val="center"/>
        <w:rPr>
          <w:rFonts w:ascii="Garamond" w:hAnsi="Garamond" w:cs="Times New Roman"/>
          <w:lang w:val="en-US"/>
        </w:rPr>
      </w:pPr>
      <w:r>
        <w:rPr>
          <w:rFonts w:ascii="Garamond" w:hAnsi="Garamond" w:cs="Times New Roman"/>
          <w:lang w:val="en-US"/>
        </w:rPr>
        <w:t>3</w:t>
      </w:r>
    </w:p>
    <w:p w14:paraId="329A2CF0" w14:textId="77777777" w:rsidR="00BB5A38" w:rsidRDefault="00BB5A38" w:rsidP="00BB5A38">
      <w:pPr>
        <w:pStyle w:val="ListParagraph"/>
        <w:spacing w:before="100" w:beforeAutospacing="1" w:after="100" w:afterAutospacing="1"/>
        <w:ind w:left="0"/>
        <w:rPr>
          <w:rFonts w:ascii="Garamond" w:hAnsi="Garamond" w:cs="Times New Roman"/>
          <w:lang w:val="en-US"/>
        </w:rPr>
      </w:pPr>
      <w:r w:rsidRPr="0030296C">
        <w:rPr>
          <w:rFonts w:ascii="Garamond" w:hAnsi="Garamond" w:cs="Times New Roman"/>
          <w:lang w:val="en-US"/>
        </w:rPr>
        <w:t xml:space="preserve">The question I would like to discuss today -in recognising the amazingly disappointing failures of these recent attempts to cultural integration- is if these may be only the consequence of mistakes and of an overestimation of the power of </w:t>
      </w:r>
      <w:r w:rsidRPr="0030296C">
        <w:rPr>
          <w:rFonts w:ascii="Garamond" w:hAnsi="Garamond" w:cs="Times New Roman"/>
          <w:i/>
          <w:lang w:val="en-US"/>
        </w:rPr>
        <w:t>political correctness</w:t>
      </w:r>
      <w:r w:rsidRPr="0030296C">
        <w:rPr>
          <w:rFonts w:ascii="Garamond" w:hAnsi="Garamond" w:cs="Times New Roman"/>
          <w:lang w:val="en-US"/>
        </w:rPr>
        <w:t xml:space="preserve"> and of a </w:t>
      </w:r>
      <w:r w:rsidRPr="0030296C">
        <w:rPr>
          <w:rFonts w:ascii="Garamond" w:hAnsi="Garamond" w:cs="Times New Roman"/>
          <w:i/>
          <w:lang w:val="en-US"/>
        </w:rPr>
        <w:t xml:space="preserve">public-visibility-oriented </w:t>
      </w:r>
      <w:r w:rsidRPr="0030296C">
        <w:rPr>
          <w:rFonts w:ascii="Garamond" w:hAnsi="Garamond" w:cs="Times New Roman"/>
          <w:lang w:val="en-US"/>
        </w:rPr>
        <w:t>approach to public relations.</w:t>
      </w:r>
    </w:p>
    <w:p w14:paraId="5FBAB965" w14:textId="77777777" w:rsidR="00BB5A38" w:rsidRPr="0030296C" w:rsidRDefault="00BB5A38" w:rsidP="00BB5A38">
      <w:pPr>
        <w:pStyle w:val="ListParagraph"/>
        <w:spacing w:before="100" w:beforeAutospacing="1" w:after="100" w:afterAutospacing="1"/>
        <w:ind w:left="0"/>
        <w:rPr>
          <w:rFonts w:ascii="Garamond" w:hAnsi="Garamond" w:cs="Times New Roman"/>
          <w:lang w:val="en-US"/>
        </w:rPr>
      </w:pPr>
    </w:p>
    <w:p w14:paraId="1967391A" w14:textId="77777777" w:rsidR="00BB5A38" w:rsidRDefault="00BB5A38" w:rsidP="00BB5A38">
      <w:pPr>
        <w:pStyle w:val="ListParagraph"/>
        <w:spacing w:before="100" w:beforeAutospacing="1" w:after="100" w:afterAutospacing="1"/>
        <w:ind w:left="0"/>
        <w:rPr>
          <w:rFonts w:ascii="Garamond" w:hAnsi="Garamond" w:cs="Times New Roman"/>
          <w:lang w:val="en-US"/>
        </w:rPr>
      </w:pPr>
      <w:r w:rsidRPr="0030296C">
        <w:rPr>
          <w:rFonts w:ascii="Garamond" w:hAnsi="Garamond" w:cs="Times New Roman"/>
          <w:lang w:val="en-US"/>
        </w:rPr>
        <w:t xml:space="preserve">Or, even more importantly, if we could not put together our knowledge and experiences in applying contemporary public relations to the cultural integration issue from all over the world to define very few agreeable </w:t>
      </w:r>
      <w:r w:rsidRPr="0030296C">
        <w:rPr>
          <w:rFonts w:ascii="Garamond" w:hAnsi="Garamond" w:cs="Times New Roman"/>
          <w:b/>
          <w:u w:val="single"/>
          <w:lang w:val="en-US"/>
        </w:rPr>
        <w:t>generic principles</w:t>
      </w:r>
      <w:r w:rsidRPr="0030296C">
        <w:rPr>
          <w:rFonts w:ascii="Garamond" w:hAnsi="Garamond" w:cs="Times New Roman"/>
          <w:lang w:val="en-US"/>
        </w:rPr>
        <w:t xml:space="preserve"> (those global molecules that apply wherever, but only if and when inextricably integrated with </w:t>
      </w:r>
      <w:r w:rsidRPr="0030296C">
        <w:rPr>
          <w:rFonts w:ascii="Garamond" w:hAnsi="Garamond" w:cs="Times New Roman"/>
          <w:b/>
          <w:u w:val="single"/>
          <w:lang w:val="en-US"/>
        </w:rPr>
        <w:t>specific applications</w:t>
      </w:r>
      <w:r w:rsidRPr="0030296C">
        <w:rPr>
          <w:rFonts w:ascii="Garamond" w:hAnsi="Garamond" w:cs="Times New Roman"/>
          <w:lang w:val="en-US"/>
        </w:rPr>
        <w:t xml:space="preserve">) and public relations infrastructural systems of a specific </w:t>
      </w:r>
      <w:proofErr w:type="gramStart"/>
      <w:r w:rsidRPr="0030296C">
        <w:rPr>
          <w:rFonts w:ascii="Garamond" w:hAnsi="Garamond" w:cs="Times New Roman"/>
          <w:lang w:val="en-US"/>
        </w:rPr>
        <w:t>territory :</w:t>
      </w:r>
      <w:proofErr w:type="gramEnd"/>
      <w:r w:rsidRPr="0030296C">
        <w:rPr>
          <w:rFonts w:ascii="Garamond" w:hAnsi="Garamond" w:cs="Times New Roman"/>
          <w:lang w:val="en-US"/>
        </w:rPr>
        <w:t xml:space="preserve"> i.e. </w:t>
      </w:r>
    </w:p>
    <w:p w14:paraId="28065305" w14:textId="77777777" w:rsidR="00BB5A38" w:rsidRPr="0030296C" w:rsidRDefault="00BB5A38" w:rsidP="00BB5A38">
      <w:pPr>
        <w:pStyle w:val="ListParagraph"/>
        <w:spacing w:before="100" w:beforeAutospacing="1" w:after="100" w:afterAutospacing="1"/>
        <w:ind w:left="0"/>
        <w:rPr>
          <w:rFonts w:ascii="Garamond" w:hAnsi="Garamond" w:cs="Times New Roman"/>
          <w:lang w:val="en-US"/>
        </w:rPr>
      </w:pPr>
    </w:p>
    <w:p w14:paraId="15AB9F9D" w14:textId="77777777" w:rsidR="00BB5A38" w:rsidRPr="0030296C" w:rsidRDefault="00BB5A38" w:rsidP="00BB5A38">
      <w:pPr>
        <w:pStyle w:val="ListParagraph"/>
        <w:numPr>
          <w:ilvl w:val="0"/>
          <w:numId w:val="4"/>
        </w:numPr>
        <w:spacing w:before="100" w:beforeAutospacing="1" w:after="100" w:afterAutospacing="1"/>
        <w:ind w:left="0" w:firstLine="0"/>
        <w:rPr>
          <w:rFonts w:ascii="Garamond" w:hAnsi="Garamond" w:cs="Times New Roman"/>
          <w:lang w:val="en-US"/>
        </w:rPr>
      </w:pPr>
      <w:proofErr w:type="gramStart"/>
      <w:r w:rsidRPr="0030296C">
        <w:rPr>
          <w:rFonts w:ascii="Garamond" w:hAnsi="Garamond" w:cs="Times New Roman"/>
          <w:lang w:val="en-US"/>
        </w:rPr>
        <w:t>legal</w:t>
      </w:r>
      <w:proofErr w:type="gramEnd"/>
      <w:r w:rsidRPr="0030296C">
        <w:rPr>
          <w:rFonts w:ascii="Garamond" w:hAnsi="Garamond" w:cs="Times New Roman"/>
          <w:lang w:val="en-US"/>
        </w:rPr>
        <w:t xml:space="preserve">, </w:t>
      </w:r>
    </w:p>
    <w:p w14:paraId="741717BC" w14:textId="77777777" w:rsidR="00BB5A38" w:rsidRPr="0030296C" w:rsidRDefault="00BB5A38" w:rsidP="00BB5A38">
      <w:pPr>
        <w:pStyle w:val="ListParagraph"/>
        <w:numPr>
          <w:ilvl w:val="0"/>
          <w:numId w:val="4"/>
        </w:numPr>
        <w:spacing w:before="100" w:beforeAutospacing="1" w:after="100" w:afterAutospacing="1"/>
        <w:ind w:left="0" w:firstLine="0"/>
        <w:rPr>
          <w:rFonts w:ascii="Garamond" w:hAnsi="Garamond" w:cs="Times New Roman"/>
          <w:lang w:val="en-US"/>
        </w:rPr>
      </w:pPr>
      <w:proofErr w:type="gramStart"/>
      <w:r w:rsidRPr="0030296C">
        <w:rPr>
          <w:rFonts w:ascii="Garamond" w:hAnsi="Garamond" w:cs="Times New Roman"/>
          <w:lang w:val="en-US"/>
        </w:rPr>
        <w:t>economic</w:t>
      </w:r>
      <w:proofErr w:type="gramEnd"/>
      <w:r w:rsidRPr="0030296C">
        <w:rPr>
          <w:rFonts w:ascii="Garamond" w:hAnsi="Garamond" w:cs="Times New Roman"/>
          <w:lang w:val="en-US"/>
        </w:rPr>
        <w:t xml:space="preserve">, </w:t>
      </w:r>
    </w:p>
    <w:p w14:paraId="34F66F00" w14:textId="77777777" w:rsidR="00BB5A38" w:rsidRPr="0030296C" w:rsidRDefault="00BB5A38" w:rsidP="00BB5A38">
      <w:pPr>
        <w:pStyle w:val="ListParagraph"/>
        <w:numPr>
          <w:ilvl w:val="0"/>
          <w:numId w:val="4"/>
        </w:numPr>
        <w:spacing w:before="100" w:beforeAutospacing="1" w:after="100" w:afterAutospacing="1"/>
        <w:ind w:left="0" w:firstLine="0"/>
        <w:rPr>
          <w:rFonts w:ascii="Garamond" w:hAnsi="Garamond" w:cs="Times New Roman"/>
          <w:lang w:val="en-US"/>
        </w:rPr>
      </w:pPr>
      <w:proofErr w:type="gramStart"/>
      <w:r w:rsidRPr="0030296C">
        <w:rPr>
          <w:rFonts w:ascii="Garamond" w:hAnsi="Garamond" w:cs="Times New Roman"/>
          <w:lang w:val="en-US"/>
        </w:rPr>
        <w:t>political</w:t>
      </w:r>
      <w:proofErr w:type="gramEnd"/>
      <w:r w:rsidRPr="0030296C">
        <w:rPr>
          <w:rFonts w:ascii="Garamond" w:hAnsi="Garamond" w:cs="Times New Roman"/>
          <w:lang w:val="en-US"/>
        </w:rPr>
        <w:t xml:space="preserve">, </w:t>
      </w:r>
    </w:p>
    <w:p w14:paraId="6D0D1575" w14:textId="77777777" w:rsidR="00BB5A38" w:rsidRPr="0030296C" w:rsidRDefault="00BB5A38" w:rsidP="00BB5A38">
      <w:pPr>
        <w:pStyle w:val="ListParagraph"/>
        <w:numPr>
          <w:ilvl w:val="0"/>
          <w:numId w:val="4"/>
        </w:numPr>
        <w:spacing w:before="100" w:beforeAutospacing="1" w:after="100" w:afterAutospacing="1"/>
        <w:ind w:left="0" w:firstLine="0"/>
        <w:rPr>
          <w:rFonts w:ascii="Garamond" w:hAnsi="Garamond" w:cs="Times New Roman"/>
          <w:lang w:val="en-US"/>
        </w:rPr>
      </w:pPr>
      <w:proofErr w:type="gramStart"/>
      <w:r w:rsidRPr="0030296C">
        <w:rPr>
          <w:rFonts w:ascii="Garamond" w:hAnsi="Garamond" w:cs="Times New Roman"/>
          <w:lang w:val="en-US"/>
        </w:rPr>
        <w:t>socio</w:t>
      </w:r>
      <w:proofErr w:type="gramEnd"/>
      <w:r w:rsidRPr="0030296C">
        <w:rPr>
          <w:rFonts w:ascii="Garamond" w:hAnsi="Garamond" w:cs="Times New Roman"/>
          <w:lang w:val="en-US"/>
        </w:rPr>
        <w:t xml:space="preserve">-cultural, </w:t>
      </w:r>
    </w:p>
    <w:p w14:paraId="29FD2E21" w14:textId="77777777" w:rsidR="00BB5A38" w:rsidRPr="0030296C" w:rsidRDefault="00BB5A38" w:rsidP="00BB5A38">
      <w:pPr>
        <w:pStyle w:val="ListParagraph"/>
        <w:numPr>
          <w:ilvl w:val="0"/>
          <w:numId w:val="4"/>
        </w:numPr>
        <w:spacing w:before="100" w:beforeAutospacing="1" w:after="100" w:afterAutospacing="1"/>
        <w:ind w:left="0" w:firstLine="0"/>
        <w:rPr>
          <w:rFonts w:ascii="Garamond" w:hAnsi="Garamond" w:cs="Times New Roman"/>
          <w:lang w:val="en-US"/>
        </w:rPr>
      </w:pPr>
      <w:proofErr w:type="gramStart"/>
      <w:r w:rsidRPr="0030296C">
        <w:rPr>
          <w:rFonts w:ascii="Garamond" w:hAnsi="Garamond" w:cs="Times New Roman"/>
          <w:lang w:val="en-US"/>
        </w:rPr>
        <w:t>active</w:t>
      </w:r>
      <w:proofErr w:type="gramEnd"/>
      <w:r w:rsidRPr="0030296C">
        <w:rPr>
          <w:rFonts w:ascii="Garamond" w:hAnsi="Garamond" w:cs="Times New Roman"/>
          <w:lang w:val="en-US"/>
        </w:rPr>
        <w:t xml:space="preserve"> citizenship </w:t>
      </w:r>
    </w:p>
    <w:p w14:paraId="70DF6EF1" w14:textId="77777777" w:rsidR="00BB5A38" w:rsidRPr="0030296C" w:rsidRDefault="00BB5A38" w:rsidP="00BB5A38">
      <w:pPr>
        <w:pStyle w:val="ListParagraph"/>
        <w:numPr>
          <w:ilvl w:val="0"/>
          <w:numId w:val="4"/>
        </w:numPr>
        <w:spacing w:before="100" w:beforeAutospacing="1" w:after="100" w:afterAutospacing="1"/>
        <w:ind w:left="0" w:firstLine="0"/>
        <w:rPr>
          <w:rFonts w:ascii="Garamond" w:hAnsi="Garamond" w:cs="Times New Roman"/>
          <w:lang w:val="en-US"/>
        </w:rPr>
      </w:pPr>
      <w:proofErr w:type="gramStart"/>
      <w:r w:rsidRPr="0030296C">
        <w:rPr>
          <w:rFonts w:ascii="Garamond" w:hAnsi="Garamond" w:cs="Times New Roman"/>
          <w:lang w:val="en-US"/>
        </w:rPr>
        <w:t>and</w:t>
      </w:r>
      <w:proofErr w:type="gramEnd"/>
      <w:r>
        <w:rPr>
          <w:rFonts w:ascii="Garamond" w:hAnsi="Garamond" w:cs="Times New Roman"/>
          <w:lang w:val="en-US"/>
        </w:rPr>
        <w:t xml:space="preserve">, </w:t>
      </w:r>
      <w:r w:rsidRPr="0030296C">
        <w:rPr>
          <w:rFonts w:ascii="Garamond" w:hAnsi="Garamond" w:cs="Times New Roman"/>
          <w:lang w:val="en-US"/>
        </w:rPr>
        <w:t xml:space="preserve">media characteristics that, in order  for public relations to be effective, need to be always and equally inextricably associated, territory by territory, with the </w:t>
      </w:r>
      <w:hyperlink r:id="rId7" w:history="1">
        <w:r w:rsidRPr="0030296C">
          <w:rPr>
            <w:rStyle w:val="Hyperlink"/>
            <w:rFonts w:ascii="Garamond" w:hAnsi="Garamond" w:cs="Times New Roman"/>
            <w:lang w:val="en-US"/>
          </w:rPr>
          <w:t>generic principles</w:t>
        </w:r>
      </w:hyperlink>
      <w:r w:rsidRPr="0030296C">
        <w:rPr>
          <w:rFonts w:ascii="Garamond" w:hAnsi="Garamond" w:cs="Times New Roman"/>
          <w:lang w:val="en-US"/>
        </w:rPr>
        <w:t>.</w:t>
      </w:r>
    </w:p>
    <w:p w14:paraId="46B01447" w14:textId="77777777" w:rsidR="00BB5A38" w:rsidRDefault="00BB5A38" w:rsidP="00BB5A38">
      <w:pPr>
        <w:pStyle w:val="ListParagraph"/>
        <w:spacing w:before="100" w:beforeAutospacing="1" w:after="100" w:afterAutospacing="1"/>
        <w:ind w:left="0"/>
        <w:rPr>
          <w:rFonts w:ascii="Garamond" w:hAnsi="Garamond" w:cs="Times New Roman"/>
          <w:lang w:val="en-US"/>
        </w:rPr>
      </w:pPr>
    </w:p>
    <w:p w14:paraId="6C06C407" w14:textId="77777777" w:rsidR="00BB5A38" w:rsidRPr="0030296C" w:rsidRDefault="00BB5A38" w:rsidP="00BB5A38">
      <w:pPr>
        <w:pStyle w:val="ListParagraph"/>
        <w:spacing w:before="100" w:beforeAutospacing="1" w:after="100" w:afterAutospacing="1"/>
        <w:ind w:left="0"/>
        <w:jc w:val="center"/>
        <w:rPr>
          <w:rFonts w:ascii="Garamond" w:hAnsi="Garamond" w:cs="Times New Roman"/>
          <w:lang w:val="en-US"/>
        </w:rPr>
      </w:pPr>
      <w:r>
        <w:rPr>
          <w:rFonts w:ascii="Garamond" w:hAnsi="Garamond" w:cs="Times New Roman"/>
          <w:lang w:val="en-US"/>
        </w:rPr>
        <w:t>4</w:t>
      </w:r>
    </w:p>
    <w:p w14:paraId="5A9B3162" w14:textId="77777777" w:rsidR="00BB5A38" w:rsidRPr="0030296C" w:rsidRDefault="00BB5A38" w:rsidP="00BB5A38">
      <w:pPr>
        <w:pStyle w:val="ListParagraph"/>
        <w:spacing w:before="100" w:beforeAutospacing="1" w:after="100" w:afterAutospacing="1"/>
        <w:ind w:left="0"/>
        <w:rPr>
          <w:rFonts w:ascii="Garamond" w:hAnsi="Garamond" w:cs="Times New Roman"/>
          <w:lang w:val="en-US"/>
        </w:rPr>
      </w:pPr>
      <w:r w:rsidRPr="0030296C">
        <w:rPr>
          <w:rFonts w:ascii="Garamond" w:hAnsi="Garamond" w:cs="Times New Roman"/>
          <w:lang w:val="en-US"/>
        </w:rPr>
        <w:t xml:space="preserve">Recent globalisation trends, again, have accelerated human transition in the west from an industrial, to a post-industrial and (today at a global level) to a </w:t>
      </w:r>
      <w:r w:rsidRPr="0030296C">
        <w:rPr>
          <w:rFonts w:ascii="Garamond" w:hAnsi="Garamond" w:cs="Times New Roman"/>
          <w:b/>
          <w:u w:val="single"/>
          <w:lang w:val="en-US"/>
        </w:rPr>
        <w:t>network society</w:t>
      </w:r>
      <w:r w:rsidRPr="0030296C">
        <w:rPr>
          <w:rFonts w:ascii="Garamond" w:hAnsi="Garamond" w:cs="Times New Roman"/>
          <w:lang w:val="en-US"/>
        </w:rPr>
        <w:t xml:space="preserve"> (Jan Van Dijk 1991 and Manuel Castells 1995). </w:t>
      </w:r>
    </w:p>
    <w:p w14:paraId="0EC26BB9" w14:textId="77777777" w:rsidR="00BB5A38" w:rsidRPr="0030296C" w:rsidRDefault="00BB5A38" w:rsidP="00BB5A38">
      <w:pPr>
        <w:pStyle w:val="ListParagraph"/>
        <w:spacing w:before="100" w:beforeAutospacing="1" w:after="100" w:afterAutospacing="1"/>
        <w:ind w:left="0"/>
        <w:rPr>
          <w:rFonts w:ascii="Garamond" w:hAnsi="Garamond" w:cs="Times New Roman"/>
          <w:lang w:val="en-US"/>
        </w:rPr>
      </w:pPr>
    </w:p>
    <w:p w14:paraId="53AB59FE" w14:textId="77777777" w:rsidR="00BB5A38" w:rsidRPr="0030296C" w:rsidRDefault="00BB5A38" w:rsidP="00BB5A38">
      <w:pPr>
        <w:pStyle w:val="ListParagraph"/>
        <w:spacing w:before="100" w:beforeAutospacing="1" w:after="100" w:afterAutospacing="1"/>
        <w:ind w:left="0"/>
        <w:rPr>
          <w:rFonts w:ascii="Garamond" w:hAnsi="Garamond" w:cs="Times New Roman"/>
          <w:lang w:val="en-US"/>
        </w:rPr>
      </w:pPr>
      <w:r w:rsidRPr="0030296C">
        <w:rPr>
          <w:rFonts w:ascii="Garamond" w:hAnsi="Garamond" w:cs="Times New Roman"/>
          <w:lang w:val="en-US"/>
        </w:rPr>
        <w:t xml:space="preserve">Of course there is no doubt that society has always been based on many forms of relationship networks, but time and space had, so far, been major constraints. </w:t>
      </w:r>
    </w:p>
    <w:p w14:paraId="6FA8518B" w14:textId="77777777" w:rsidR="00BB5A38" w:rsidRPr="0030296C" w:rsidRDefault="00BB5A38" w:rsidP="00BB5A38">
      <w:pPr>
        <w:pStyle w:val="ListParagraph"/>
        <w:spacing w:before="100" w:beforeAutospacing="1" w:after="100" w:afterAutospacing="1"/>
        <w:ind w:left="0"/>
        <w:rPr>
          <w:rFonts w:ascii="Garamond" w:hAnsi="Garamond" w:cs="Times New Roman"/>
          <w:lang w:val="en-US"/>
        </w:rPr>
      </w:pPr>
    </w:p>
    <w:p w14:paraId="274D2D65" w14:textId="77777777" w:rsidR="00BB5A38" w:rsidRDefault="00BB5A38" w:rsidP="00BB5A38">
      <w:pPr>
        <w:pStyle w:val="ListParagraph"/>
        <w:spacing w:before="100" w:beforeAutospacing="1" w:after="100" w:afterAutospacing="1"/>
        <w:ind w:left="0"/>
        <w:rPr>
          <w:rFonts w:ascii="Garamond" w:hAnsi="Garamond" w:cs="Times New Roman"/>
          <w:lang w:val="en-US"/>
        </w:rPr>
      </w:pPr>
      <w:r w:rsidRPr="0030296C">
        <w:rPr>
          <w:rFonts w:ascii="Garamond" w:hAnsi="Garamond" w:cs="Times New Roman"/>
          <w:lang w:val="en-US"/>
        </w:rPr>
        <w:t xml:space="preserve">Today, these two variables have been largely re-conceptualised and </w:t>
      </w:r>
      <w:r w:rsidRPr="0030296C">
        <w:rPr>
          <w:rFonts w:ascii="Garamond" w:hAnsi="Garamond" w:cs="Times New Roman"/>
          <w:i/>
          <w:lang w:val="en-US"/>
        </w:rPr>
        <w:t xml:space="preserve">the network society has established itself as the most </w:t>
      </w:r>
      <w:proofErr w:type="gramStart"/>
      <w:r w:rsidRPr="0030296C">
        <w:rPr>
          <w:rFonts w:ascii="Garamond" w:hAnsi="Garamond" w:cs="Times New Roman"/>
          <w:i/>
          <w:lang w:val="en-US"/>
        </w:rPr>
        <w:t>widely-spread</w:t>
      </w:r>
      <w:proofErr w:type="gramEnd"/>
      <w:r w:rsidRPr="0030296C">
        <w:rPr>
          <w:rFonts w:ascii="Garamond" w:hAnsi="Garamond" w:cs="Times New Roman"/>
          <w:i/>
          <w:lang w:val="en-US"/>
        </w:rPr>
        <w:t xml:space="preserve"> and global characteristic of contemporary life.</w:t>
      </w:r>
      <w:r w:rsidRPr="0030296C">
        <w:rPr>
          <w:rFonts w:ascii="Garamond" w:hAnsi="Garamond" w:cs="Times New Roman"/>
          <w:lang w:val="en-US"/>
        </w:rPr>
        <w:t xml:space="preserve"> </w:t>
      </w:r>
    </w:p>
    <w:p w14:paraId="56D344BF" w14:textId="77777777" w:rsidR="00BB5A38" w:rsidRPr="0030296C" w:rsidRDefault="00BB5A38" w:rsidP="00BB5A38">
      <w:pPr>
        <w:pStyle w:val="ListParagraph"/>
        <w:spacing w:before="100" w:beforeAutospacing="1" w:after="100" w:afterAutospacing="1"/>
        <w:ind w:left="0"/>
        <w:rPr>
          <w:rFonts w:ascii="Garamond" w:hAnsi="Garamond" w:cs="Times New Roman"/>
          <w:lang w:val="en-US"/>
        </w:rPr>
      </w:pPr>
    </w:p>
    <w:p w14:paraId="0201310D" w14:textId="77777777" w:rsidR="00BB5A38" w:rsidRDefault="00BB5A38" w:rsidP="00BB5A38">
      <w:pPr>
        <w:pStyle w:val="ListParagraph"/>
        <w:spacing w:before="100" w:beforeAutospacing="1" w:after="100" w:afterAutospacing="1"/>
        <w:ind w:left="0"/>
        <w:rPr>
          <w:rFonts w:ascii="Garamond" w:hAnsi="Garamond" w:cs="Times New Roman"/>
          <w:lang w:val="en-US"/>
        </w:rPr>
      </w:pPr>
      <w:r w:rsidRPr="0030296C">
        <w:rPr>
          <w:rFonts w:ascii="Garamond" w:hAnsi="Garamond" w:cs="Times New Roman"/>
          <w:lang w:val="en-US"/>
        </w:rPr>
        <w:t>Thus, organisations are rapidly rethinking their structural patterns, and the essence of their value to society very much relies on the quality of internal/external/boundary networks that are increasingly fuzzy.</w:t>
      </w:r>
    </w:p>
    <w:p w14:paraId="02C37527" w14:textId="77777777" w:rsidR="00BB5A38" w:rsidRPr="0030296C" w:rsidRDefault="00BB5A38" w:rsidP="00BB5A38">
      <w:pPr>
        <w:pStyle w:val="ListParagraph"/>
        <w:spacing w:before="100" w:beforeAutospacing="1" w:after="100" w:afterAutospacing="1"/>
        <w:ind w:left="0"/>
        <w:rPr>
          <w:rFonts w:ascii="Garamond" w:hAnsi="Garamond" w:cs="Times New Roman"/>
          <w:lang w:val="en-US"/>
        </w:rPr>
      </w:pPr>
    </w:p>
    <w:p w14:paraId="1F71F9D7" w14:textId="77777777" w:rsidR="00BB5A38" w:rsidRDefault="00BB5A38" w:rsidP="00BB5A38">
      <w:pPr>
        <w:pStyle w:val="ListParagraph"/>
        <w:spacing w:before="100" w:beforeAutospacing="1" w:after="100" w:afterAutospacing="1"/>
        <w:ind w:left="0"/>
        <w:rPr>
          <w:rFonts w:ascii="Garamond" w:hAnsi="Garamond" w:cs="Times New Roman"/>
          <w:lang w:val="en-US"/>
        </w:rPr>
      </w:pPr>
      <w:r w:rsidRPr="0030296C">
        <w:rPr>
          <w:rFonts w:ascii="Garamond" w:hAnsi="Garamond" w:cs="Times New Roman"/>
          <w:lang w:val="en-US"/>
        </w:rPr>
        <w:t>The strategic planning and policy-making processes are no longer only material, nor are they only linear.</w:t>
      </w:r>
    </w:p>
    <w:p w14:paraId="728A7F12" w14:textId="77777777" w:rsidR="00BB5A38" w:rsidRPr="0030296C" w:rsidRDefault="00BB5A38" w:rsidP="00BB5A38">
      <w:pPr>
        <w:pStyle w:val="ListParagraph"/>
        <w:spacing w:before="100" w:beforeAutospacing="1" w:after="100" w:afterAutospacing="1"/>
        <w:ind w:left="0"/>
        <w:rPr>
          <w:rFonts w:ascii="Garamond" w:hAnsi="Garamond" w:cs="Times New Roman"/>
          <w:lang w:val="en-US"/>
        </w:rPr>
      </w:pPr>
    </w:p>
    <w:p w14:paraId="4639C329" w14:textId="77777777" w:rsidR="00BB5A38" w:rsidRDefault="00BB5A38" w:rsidP="00BB5A38">
      <w:pPr>
        <w:pStyle w:val="ListParagraph"/>
        <w:spacing w:before="100" w:beforeAutospacing="1" w:after="100" w:afterAutospacing="1"/>
        <w:ind w:left="0"/>
        <w:rPr>
          <w:rFonts w:ascii="Garamond" w:hAnsi="Garamond" w:cs="Times New Roman"/>
          <w:lang w:val="en-US"/>
        </w:rPr>
      </w:pPr>
      <w:r w:rsidRPr="0030296C">
        <w:rPr>
          <w:rFonts w:ascii="Garamond" w:hAnsi="Garamond" w:cs="Times New Roman"/>
          <w:lang w:val="en-US"/>
        </w:rPr>
        <w:t xml:space="preserve">In the late Seventies, HBS professor Michael Porter developed the value chain model for successful strategic planning. </w:t>
      </w:r>
    </w:p>
    <w:p w14:paraId="3100CBD8" w14:textId="77777777" w:rsidR="00BB5A38" w:rsidRPr="0030296C" w:rsidRDefault="00BB5A38" w:rsidP="00BB5A38">
      <w:pPr>
        <w:pStyle w:val="ListParagraph"/>
        <w:spacing w:before="100" w:beforeAutospacing="1" w:after="100" w:afterAutospacing="1"/>
        <w:ind w:left="0"/>
        <w:rPr>
          <w:rFonts w:ascii="Garamond" w:hAnsi="Garamond" w:cs="Times New Roman"/>
          <w:lang w:val="en-US"/>
        </w:rPr>
      </w:pPr>
    </w:p>
    <w:p w14:paraId="0698F00B" w14:textId="77777777" w:rsidR="00BB5A38" w:rsidRPr="0030296C" w:rsidRDefault="00BB5A38" w:rsidP="00BB5A38">
      <w:pPr>
        <w:pStyle w:val="ListParagraph"/>
        <w:spacing w:before="100" w:beforeAutospacing="1" w:after="100" w:afterAutospacing="1"/>
        <w:ind w:left="0"/>
        <w:rPr>
          <w:rFonts w:ascii="Garamond" w:hAnsi="Garamond" w:cs="Times New Roman"/>
          <w:lang w:val="en-US"/>
        </w:rPr>
      </w:pPr>
      <w:r w:rsidRPr="0030296C">
        <w:rPr>
          <w:rFonts w:ascii="Garamond" w:hAnsi="Garamond" w:cs="Times New Roman"/>
          <w:lang w:val="en-US"/>
        </w:rPr>
        <w:t xml:space="preserve">A good number of organisations around the world adopted this model, but they are now beginning to adapt to a new </w:t>
      </w:r>
      <w:r w:rsidRPr="0030296C">
        <w:rPr>
          <w:rFonts w:ascii="Garamond" w:hAnsi="Garamond" w:cs="Times New Roman"/>
          <w:i/>
          <w:lang w:val="en-US"/>
        </w:rPr>
        <w:t>network approach to value creation</w:t>
      </w:r>
      <w:r w:rsidRPr="0030296C">
        <w:rPr>
          <w:rFonts w:ascii="Garamond" w:hAnsi="Garamond" w:cs="Times New Roman"/>
          <w:lang w:val="en-US"/>
        </w:rPr>
        <w:t xml:space="preserve">, </w:t>
      </w:r>
      <w:r w:rsidRPr="0030296C">
        <w:rPr>
          <w:rFonts w:ascii="Garamond" w:hAnsi="Garamond" w:cs="Times New Roman"/>
          <w:u w:val="single"/>
          <w:lang w:val="en-US"/>
        </w:rPr>
        <w:t>where the quality of relationships within each network and amongst the various networks, identifies the added value created by the organisation</w:t>
      </w:r>
      <w:r w:rsidRPr="0030296C">
        <w:rPr>
          <w:rFonts w:ascii="Garamond" w:hAnsi="Garamond" w:cs="Times New Roman"/>
          <w:lang w:val="en-US"/>
        </w:rPr>
        <w:t xml:space="preserve">. </w:t>
      </w:r>
    </w:p>
    <w:p w14:paraId="343D8FEB" w14:textId="77777777" w:rsidR="00BB5A38" w:rsidRDefault="00BB5A38" w:rsidP="00BB5A38">
      <w:pPr>
        <w:pStyle w:val="ListParagraph"/>
        <w:spacing w:before="100" w:beforeAutospacing="1" w:after="100" w:afterAutospacing="1"/>
        <w:ind w:left="0"/>
        <w:rPr>
          <w:rFonts w:ascii="Garamond" w:hAnsi="Garamond" w:cs="Times New Roman"/>
          <w:lang w:val="en-US"/>
        </w:rPr>
      </w:pPr>
      <w:r w:rsidRPr="0030296C">
        <w:rPr>
          <w:rFonts w:ascii="Garamond" w:hAnsi="Garamond" w:cs="Times New Roman"/>
          <w:lang w:val="en-US"/>
        </w:rPr>
        <w:t>This also because today, contrary to when Porter developed the value chain, a good 70% of an organisation’s material value is based on immaterial features.</w:t>
      </w:r>
    </w:p>
    <w:p w14:paraId="38C6ED82" w14:textId="77777777" w:rsidR="00BB5A38" w:rsidRPr="0030296C" w:rsidRDefault="00BB5A38" w:rsidP="00BB5A38">
      <w:pPr>
        <w:pStyle w:val="ListParagraph"/>
        <w:spacing w:before="100" w:beforeAutospacing="1" w:after="100" w:afterAutospacing="1"/>
        <w:ind w:left="0"/>
        <w:rPr>
          <w:rFonts w:ascii="Garamond" w:hAnsi="Garamond" w:cs="Times New Roman"/>
          <w:lang w:val="en-US"/>
        </w:rPr>
      </w:pPr>
    </w:p>
    <w:p w14:paraId="4292647A" w14:textId="77777777" w:rsidR="00BB5A38" w:rsidRDefault="00BB5A38" w:rsidP="00BB5A38">
      <w:pPr>
        <w:pStyle w:val="ListParagraph"/>
        <w:spacing w:before="100" w:beforeAutospacing="1" w:after="100" w:afterAutospacing="1"/>
        <w:ind w:left="0"/>
        <w:rPr>
          <w:rFonts w:ascii="Garamond" w:hAnsi="Garamond" w:cs="Times New Roman"/>
          <w:lang w:val="en-US"/>
        </w:rPr>
      </w:pPr>
      <w:r w:rsidRPr="0030296C">
        <w:rPr>
          <w:rFonts w:ascii="Garamond" w:hAnsi="Garamond" w:cs="Times New Roman"/>
          <w:lang w:val="en-US"/>
        </w:rPr>
        <w:t xml:space="preserve">However, the public relations’ global body of knowledge has, for many years (Hon, Grunig, Bruning 1995), established that </w:t>
      </w:r>
      <w:r w:rsidRPr="0030296C">
        <w:rPr>
          <w:rFonts w:ascii="Garamond" w:hAnsi="Garamond" w:cs="Times New Roman"/>
          <w:i/>
          <w:lang w:val="en-US"/>
        </w:rPr>
        <w:t>the quality of a relationship may be assessed and evaluated</w:t>
      </w:r>
      <w:r w:rsidRPr="0030296C">
        <w:rPr>
          <w:rFonts w:ascii="Garamond" w:hAnsi="Garamond" w:cs="Times New Roman"/>
          <w:lang w:val="en-US"/>
        </w:rPr>
        <w:t xml:space="preserve"> by investigating four principal indicators:</w:t>
      </w:r>
    </w:p>
    <w:p w14:paraId="05256468" w14:textId="77777777" w:rsidR="00BB5A38" w:rsidRPr="0030296C" w:rsidRDefault="00BB5A38" w:rsidP="00BB5A38">
      <w:pPr>
        <w:pStyle w:val="ListParagraph"/>
        <w:spacing w:before="100" w:beforeAutospacing="1" w:after="100" w:afterAutospacing="1"/>
        <w:ind w:left="0"/>
        <w:rPr>
          <w:rFonts w:ascii="Garamond" w:hAnsi="Garamond" w:cs="Times New Roman"/>
          <w:lang w:val="en-US"/>
        </w:rPr>
      </w:pPr>
    </w:p>
    <w:p w14:paraId="06899338" w14:textId="77777777" w:rsidR="00BB5A38" w:rsidRPr="0030296C" w:rsidRDefault="00BB5A38" w:rsidP="00BB5A38">
      <w:pPr>
        <w:pStyle w:val="ListParagraph"/>
        <w:numPr>
          <w:ilvl w:val="0"/>
          <w:numId w:val="1"/>
        </w:numPr>
        <w:spacing w:before="100" w:beforeAutospacing="1" w:after="100" w:afterAutospacing="1"/>
        <w:ind w:left="0" w:firstLine="0"/>
        <w:rPr>
          <w:rFonts w:ascii="Garamond" w:hAnsi="Garamond" w:cs="Times New Roman"/>
          <w:lang w:val="en-US"/>
        </w:rPr>
      </w:pPr>
      <w:proofErr w:type="gramStart"/>
      <w:r w:rsidRPr="0030296C">
        <w:rPr>
          <w:rFonts w:ascii="Garamond" w:hAnsi="Garamond" w:cs="Times New Roman"/>
          <w:lang w:val="en-US"/>
        </w:rPr>
        <w:t>commitment</w:t>
      </w:r>
      <w:proofErr w:type="gramEnd"/>
      <w:r w:rsidRPr="0030296C">
        <w:rPr>
          <w:rFonts w:ascii="Garamond" w:hAnsi="Garamond" w:cs="Times New Roman"/>
          <w:lang w:val="en-US"/>
        </w:rPr>
        <w:t xml:space="preserve"> to the relationship </w:t>
      </w:r>
    </w:p>
    <w:p w14:paraId="66E18FFA" w14:textId="77777777" w:rsidR="00BB5A38" w:rsidRPr="0030296C" w:rsidRDefault="00BB5A38" w:rsidP="00BB5A38">
      <w:pPr>
        <w:pStyle w:val="ListParagraph"/>
        <w:numPr>
          <w:ilvl w:val="0"/>
          <w:numId w:val="1"/>
        </w:numPr>
        <w:spacing w:before="100" w:beforeAutospacing="1" w:after="100" w:afterAutospacing="1"/>
        <w:ind w:left="0" w:firstLine="0"/>
        <w:rPr>
          <w:rFonts w:ascii="Garamond" w:hAnsi="Garamond" w:cs="Times New Roman"/>
          <w:lang w:val="en-US"/>
        </w:rPr>
      </w:pPr>
      <w:proofErr w:type="gramStart"/>
      <w:r w:rsidRPr="0030296C">
        <w:rPr>
          <w:rFonts w:ascii="Garamond" w:hAnsi="Garamond" w:cs="Times New Roman"/>
          <w:lang w:val="en-US"/>
        </w:rPr>
        <w:t>trust</w:t>
      </w:r>
      <w:proofErr w:type="gramEnd"/>
      <w:r w:rsidRPr="0030296C">
        <w:rPr>
          <w:rFonts w:ascii="Garamond" w:hAnsi="Garamond" w:cs="Times New Roman"/>
          <w:lang w:val="en-US"/>
        </w:rPr>
        <w:t xml:space="preserve"> in the relationship </w:t>
      </w:r>
    </w:p>
    <w:p w14:paraId="765D5258" w14:textId="77777777" w:rsidR="00BB5A38" w:rsidRPr="0030296C" w:rsidRDefault="00BB5A38" w:rsidP="00BB5A38">
      <w:pPr>
        <w:pStyle w:val="ListParagraph"/>
        <w:numPr>
          <w:ilvl w:val="0"/>
          <w:numId w:val="1"/>
        </w:numPr>
        <w:spacing w:before="100" w:beforeAutospacing="1" w:after="100" w:afterAutospacing="1"/>
        <w:ind w:left="0" w:firstLine="0"/>
        <w:rPr>
          <w:rFonts w:ascii="Garamond" w:hAnsi="Garamond" w:cs="Times New Roman"/>
          <w:lang w:val="en-US"/>
        </w:rPr>
      </w:pPr>
      <w:proofErr w:type="gramStart"/>
      <w:r w:rsidRPr="0030296C">
        <w:rPr>
          <w:rFonts w:ascii="Garamond" w:hAnsi="Garamond" w:cs="Times New Roman"/>
          <w:lang w:val="en-US"/>
        </w:rPr>
        <w:t>satisfaction</w:t>
      </w:r>
      <w:proofErr w:type="gramEnd"/>
      <w:r w:rsidRPr="0030296C">
        <w:rPr>
          <w:rFonts w:ascii="Garamond" w:hAnsi="Garamond" w:cs="Times New Roman"/>
          <w:lang w:val="en-US"/>
        </w:rPr>
        <w:t xml:space="preserve"> in the relationship </w:t>
      </w:r>
    </w:p>
    <w:p w14:paraId="752CE2B7" w14:textId="77777777" w:rsidR="00BB5A38" w:rsidRPr="0030296C" w:rsidRDefault="00BB5A38" w:rsidP="00BB5A38">
      <w:pPr>
        <w:pStyle w:val="ListParagraph"/>
        <w:numPr>
          <w:ilvl w:val="0"/>
          <w:numId w:val="1"/>
        </w:numPr>
        <w:spacing w:before="100" w:beforeAutospacing="1" w:after="100" w:afterAutospacing="1"/>
        <w:ind w:left="0" w:firstLine="0"/>
        <w:rPr>
          <w:rFonts w:ascii="Garamond" w:hAnsi="Garamond" w:cs="Times New Roman"/>
          <w:lang w:val="en-US"/>
        </w:rPr>
      </w:pPr>
      <w:proofErr w:type="gramStart"/>
      <w:r w:rsidRPr="0030296C">
        <w:rPr>
          <w:rFonts w:ascii="Garamond" w:hAnsi="Garamond" w:cs="Times New Roman"/>
          <w:lang w:val="en-US"/>
        </w:rPr>
        <w:t>and</w:t>
      </w:r>
      <w:proofErr w:type="gramEnd"/>
      <w:r>
        <w:rPr>
          <w:rFonts w:ascii="Garamond" w:hAnsi="Garamond" w:cs="Times New Roman"/>
          <w:lang w:val="en-US"/>
        </w:rPr>
        <w:t xml:space="preserve">, </w:t>
      </w:r>
      <w:r w:rsidRPr="0030296C">
        <w:rPr>
          <w:rFonts w:ascii="Garamond" w:hAnsi="Garamond" w:cs="Times New Roman"/>
          <w:lang w:val="en-US"/>
        </w:rPr>
        <w:t>power balance in the relationship.</w:t>
      </w:r>
    </w:p>
    <w:p w14:paraId="56028449" w14:textId="77777777" w:rsidR="00BB5A38" w:rsidRPr="0030296C" w:rsidRDefault="00BB5A38" w:rsidP="00BB5A38">
      <w:pPr>
        <w:pStyle w:val="ListParagraph"/>
        <w:spacing w:before="100" w:beforeAutospacing="1" w:after="100" w:afterAutospacing="1"/>
        <w:ind w:left="0"/>
        <w:rPr>
          <w:rFonts w:ascii="Garamond" w:hAnsi="Garamond" w:cs="Times New Roman"/>
          <w:lang w:val="en-US"/>
        </w:rPr>
      </w:pPr>
    </w:p>
    <w:p w14:paraId="3999BD76" w14:textId="77777777" w:rsidR="00BB5A38" w:rsidRDefault="00BB5A38" w:rsidP="00BB5A38">
      <w:pPr>
        <w:pStyle w:val="ListParagraph"/>
        <w:spacing w:before="100" w:beforeAutospacing="1" w:after="100" w:afterAutospacing="1"/>
        <w:ind w:left="0"/>
        <w:rPr>
          <w:rFonts w:ascii="Garamond" w:hAnsi="Garamond" w:cs="Times New Roman"/>
          <w:lang w:val="en-US"/>
        </w:rPr>
      </w:pPr>
      <w:r w:rsidRPr="0030296C">
        <w:rPr>
          <w:rFonts w:ascii="Garamond" w:hAnsi="Garamond" w:cs="Times New Roman"/>
          <w:lang w:val="en-US"/>
        </w:rPr>
        <w:t>The role of public relations has therefore become central and topical.</w:t>
      </w:r>
    </w:p>
    <w:p w14:paraId="5A0622A5" w14:textId="77777777" w:rsidR="00BB5A38" w:rsidRPr="0030296C" w:rsidRDefault="00BB5A38" w:rsidP="00BB5A38">
      <w:pPr>
        <w:pStyle w:val="ListParagraph"/>
        <w:spacing w:before="100" w:beforeAutospacing="1" w:after="100" w:afterAutospacing="1"/>
        <w:ind w:left="0"/>
        <w:rPr>
          <w:rFonts w:ascii="Garamond" w:hAnsi="Garamond" w:cs="Times New Roman"/>
          <w:lang w:val="en-US"/>
        </w:rPr>
      </w:pPr>
    </w:p>
    <w:p w14:paraId="386BF86C" w14:textId="77777777" w:rsidR="00BB5A38" w:rsidRDefault="00BB5A38" w:rsidP="00BB5A38">
      <w:pPr>
        <w:pStyle w:val="ListParagraph"/>
        <w:spacing w:before="100" w:beforeAutospacing="1" w:after="100" w:afterAutospacing="1"/>
        <w:ind w:left="0"/>
        <w:rPr>
          <w:rFonts w:ascii="Garamond" w:hAnsi="Garamond" w:cs="Times New Roman"/>
          <w:b/>
          <w:u w:val="single"/>
          <w:lang w:val="en-US"/>
        </w:rPr>
      </w:pPr>
      <w:r w:rsidRPr="0030296C">
        <w:rPr>
          <w:rFonts w:ascii="Garamond" w:hAnsi="Garamond" w:cs="Times New Roman"/>
          <w:lang w:val="en-US"/>
        </w:rPr>
        <w:t xml:space="preserve">So, to conclude my remarks, this is </w:t>
      </w:r>
      <w:r w:rsidRPr="0030296C">
        <w:rPr>
          <w:rFonts w:ascii="Garamond" w:hAnsi="Garamond" w:cs="Times New Roman"/>
          <w:b/>
          <w:u w:val="single"/>
          <w:lang w:val="en-US"/>
        </w:rPr>
        <w:t>a call</w:t>
      </w:r>
      <w:r w:rsidRPr="0030296C">
        <w:rPr>
          <w:rFonts w:ascii="Garamond" w:hAnsi="Garamond" w:cs="Times New Roman"/>
          <w:lang w:val="en-US"/>
        </w:rPr>
        <w:t xml:space="preserve"> to all our more concerned global scholars and professionals to accelerate the already vibrant efforts of many from around the world to develop more descriptive and normative paradigms that may prove capable of better supporting the global growth of our profession, and </w:t>
      </w:r>
      <w:r w:rsidRPr="0030296C">
        <w:rPr>
          <w:rFonts w:ascii="Garamond" w:hAnsi="Garamond" w:cs="Times New Roman"/>
          <w:i/>
          <w:lang w:val="en-US"/>
        </w:rPr>
        <w:t>firstly</w:t>
      </w:r>
      <w:r w:rsidRPr="0030296C">
        <w:rPr>
          <w:rFonts w:ascii="Garamond" w:hAnsi="Garamond" w:cs="Times New Roman"/>
          <w:lang w:val="en-US"/>
        </w:rPr>
        <w:t xml:space="preserve"> to identify and study those </w:t>
      </w:r>
      <w:r w:rsidRPr="0030296C">
        <w:rPr>
          <w:rFonts w:ascii="Garamond" w:hAnsi="Garamond" w:cs="Times New Roman"/>
          <w:b/>
          <w:u w:val="single"/>
          <w:lang w:val="en-US"/>
        </w:rPr>
        <w:t xml:space="preserve">generic principles and specific applications related to the </w:t>
      </w:r>
      <w:hyperlink r:id="rId8" w:history="1">
        <w:r w:rsidRPr="0030296C">
          <w:rPr>
            <w:rStyle w:val="Hyperlink"/>
            <w:rFonts w:ascii="Garamond" w:hAnsi="Garamond" w:cs="Times New Roman"/>
            <w:b/>
            <w:lang w:val="en-US"/>
          </w:rPr>
          <w:t>cultural integration issue</w:t>
        </w:r>
      </w:hyperlink>
      <w:r w:rsidRPr="0030296C">
        <w:rPr>
          <w:rFonts w:ascii="Garamond" w:hAnsi="Garamond" w:cs="Times New Roman"/>
          <w:b/>
          <w:u w:val="single"/>
          <w:lang w:val="en-US"/>
        </w:rPr>
        <w:t>.</w:t>
      </w:r>
    </w:p>
    <w:p w14:paraId="501C4588" w14:textId="4909F0C9" w:rsidR="00F33965" w:rsidRPr="00BB5A38" w:rsidRDefault="00F33965" w:rsidP="00BB5A38">
      <w:bookmarkStart w:id="0" w:name="_GoBack"/>
      <w:bookmarkEnd w:id="0"/>
    </w:p>
    <w:sectPr w:rsidR="00F33965" w:rsidRPr="00BB5A38" w:rsidSect="00774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96BE8"/>
    <w:multiLevelType w:val="hybridMultilevel"/>
    <w:tmpl w:val="FA56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891D30"/>
    <w:multiLevelType w:val="hybridMultilevel"/>
    <w:tmpl w:val="F140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915301"/>
    <w:multiLevelType w:val="hybridMultilevel"/>
    <w:tmpl w:val="39BC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C01EF8"/>
    <w:multiLevelType w:val="hybridMultilevel"/>
    <w:tmpl w:val="6CC0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F22"/>
    <w:rsid w:val="00633F22"/>
    <w:rsid w:val="00774FB7"/>
    <w:rsid w:val="00BB5A38"/>
    <w:rsid w:val="00F33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2766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F22"/>
    <w:pPr>
      <w:spacing w:after="200" w:line="276" w:lineRule="auto"/>
    </w:pPr>
    <w:rPr>
      <w:rFonts w:eastAsiaTheme="minorHAnsi"/>
      <w:sz w:val="22"/>
      <w:szCs w:val="22"/>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F22"/>
    <w:pPr>
      <w:ind w:left="720"/>
      <w:contextualSpacing/>
    </w:pPr>
  </w:style>
  <w:style w:type="character" w:styleId="Hyperlink">
    <w:name w:val="Hyperlink"/>
    <w:basedOn w:val="DefaultParagraphFont"/>
    <w:uiPriority w:val="99"/>
    <w:unhideWhenUsed/>
    <w:rsid w:val="00633F2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F22"/>
    <w:pPr>
      <w:spacing w:after="200" w:line="276" w:lineRule="auto"/>
    </w:pPr>
    <w:rPr>
      <w:rFonts w:eastAsiaTheme="minorHAnsi"/>
      <w:sz w:val="22"/>
      <w:szCs w:val="22"/>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F22"/>
    <w:pPr>
      <w:ind w:left="720"/>
      <w:contextualSpacing/>
    </w:pPr>
  </w:style>
  <w:style w:type="character" w:styleId="Hyperlink">
    <w:name w:val="Hyperlink"/>
    <w:basedOn w:val="DefaultParagraphFont"/>
    <w:uiPriority w:val="99"/>
    <w:unhideWhenUsed/>
    <w:rsid w:val="00633F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rconversations.com/index.php/2010/01/tackling-social-migration-tensions/" TargetMode="External"/><Relationship Id="rId7" Type="http://schemas.openxmlformats.org/officeDocument/2006/relationships/hyperlink" Target="http://www.prconversations.com/index.php/2011/01/the-serious-business-of-public-relations/" TargetMode="External"/><Relationship Id="rId8" Type="http://schemas.openxmlformats.org/officeDocument/2006/relationships/hyperlink" Target="http://www.snagfilms.com/films/title/inside_islam_what_a_billion_muslims_really_thin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1467</Words>
  <Characters>8364</Characters>
  <Application>Microsoft Macintosh Word</Application>
  <DocSecurity>0</DocSecurity>
  <Lines>69</Lines>
  <Paragraphs>19</Paragraphs>
  <ScaleCrop>false</ScaleCrop>
  <Company/>
  <LinksUpToDate>false</LinksUpToDate>
  <CharactersWithSpaces>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Baddorf</dc:creator>
  <cp:keywords/>
  <dc:description/>
  <cp:lastModifiedBy>Zack Baddorf</cp:lastModifiedBy>
  <cp:revision>3</cp:revision>
  <dcterms:created xsi:type="dcterms:W3CDTF">2014-10-07T07:36:00Z</dcterms:created>
  <dcterms:modified xsi:type="dcterms:W3CDTF">2014-10-07T07:48:00Z</dcterms:modified>
</cp:coreProperties>
</file>